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B9" w:rsidRPr="00C45A26" w:rsidRDefault="00A661B9" w:rsidP="00A661B9">
      <w:pPr>
        <w:shd w:val="clear" w:color="auto" w:fill="FFFFFF"/>
        <w:rPr>
          <w:lang w:val="ru-RU"/>
        </w:rPr>
      </w:pPr>
      <w:r w:rsidRPr="00F37CD5">
        <w:rPr>
          <w:color w:val="000000"/>
          <w:spacing w:val="-6"/>
          <w:sz w:val="28"/>
          <w:szCs w:val="28"/>
          <w:u w:val="single"/>
          <w:lang w:val="ru-RU"/>
        </w:rPr>
        <w:t>Универзитет у Београду</w:t>
      </w:r>
      <w:r>
        <w:rPr>
          <w:color w:val="000000"/>
          <w:spacing w:val="-6"/>
          <w:sz w:val="28"/>
          <w:szCs w:val="28"/>
          <w:u w:val="single"/>
          <w:lang w:val="ru-RU"/>
        </w:rPr>
        <w:t xml:space="preserve"> - Електротехнички факултет</w:t>
      </w:r>
    </w:p>
    <w:p w:rsidR="0082696D" w:rsidRPr="0082696D" w:rsidRDefault="00A661B9" w:rsidP="00C45A26">
      <w:pPr>
        <w:shd w:val="clear" w:color="auto" w:fill="FFFFFF"/>
        <w:spacing w:before="1171"/>
        <w:ind w:right="11"/>
        <w:jc w:val="center"/>
        <w:rPr>
          <w:lang w:val="ru-RU"/>
        </w:rPr>
      </w:pPr>
      <w:r>
        <w:rPr>
          <w:color w:val="000000"/>
          <w:spacing w:val="-4"/>
          <w:sz w:val="34"/>
          <w:szCs w:val="34"/>
          <w:lang w:val="sr-Cyrl-CS"/>
        </w:rPr>
        <w:t xml:space="preserve"> </w:t>
      </w:r>
      <w:r w:rsidR="0082696D">
        <w:rPr>
          <w:color w:val="000000"/>
          <w:spacing w:val="-4"/>
          <w:sz w:val="34"/>
          <w:szCs w:val="34"/>
          <w:lang w:val="sr-Cyrl-CS"/>
        </w:rPr>
        <w:t>Изјава</w:t>
      </w:r>
    </w:p>
    <w:p w:rsidR="0082696D" w:rsidRP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</w:t>
      </w:r>
      <w:r w:rsidR="00CF7B5C">
        <w:rPr>
          <w:color w:val="000000"/>
          <w:spacing w:val="5"/>
          <w:sz w:val="24"/>
          <w:szCs w:val="24"/>
        </w:rPr>
        <w:t>докторских</w:t>
      </w:r>
      <w:r w:rsidR="00E50CCD">
        <w:rPr>
          <w:color w:val="000000"/>
          <w:spacing w:val="5"/>
          <w:sz w:val="24"/>
          <w:szCs w:val="24"/>
        </w:rPr>
        <w:t xml:space="preserve"> академски</w:t>
      </w:r>
      <w:r>
        <w:rPr>
          <w:color w:val="000000"/>
          <w:spacing w:val="5"/>
          <w:sz w:val="24"/>
          <w:szCs w:val="24"/>
          <w:lang w:val="sr-Cyrl-CS"/>
        </w:rPr>
        <w:t xml:space="preserve">х </w:t>
      </w:r>
      <w:r w:rsidRPr="00494DA2">
        <w:rPr>
          <w:color w:val="000000"/>
          <w:spacing w:val="5"/>
          <w:sz w:val="24"/>
          <w:szCs w:val="24"/>
          <w:lang w:val="ru-RU"/>
        </w:rPr>
        <w:t>с</w:t>
      </w:r>
      <w:r>
        <w:rPr>
          <w:color w:val="000000"/>
          <w:spacing w:val="-3"/>
          <w:sz w:val="24"/>
          <w:szCs w:val="24"/>
          <w:lang w:val="sr-Cyrl-CS"/>
        </w:rPr>
        <w:t xml:space="preserve">тудија у оквиру Уписа припадника српске националне мањине из суседних земаља,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</w:t>
      </w:r>
      <w:r w:rsidR="00E366DE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E366DE" w:rsidRPr="00494DA2">
        <w:rPr>
          <w:color w:val="000000"/>
          <w:spacing w:val="-3"/>
          <w:sz w:val="24"/>
          <w:szCs w:val="24"/>
          <w:lang w:val="ru-RU"/>
        </w:rPr>
        <w:t>2</w:t>
      </w:r>
      <w:r w:rsidR="0032597A">
        <w:rPr>
          <w:color w:val="000000"/>
          <w:spacing w:val="-3"/>
          <w:sz w:val="24"/>
          <w:szCs w:val="24"/>
        </w:rPr>
        <w:t>5</w:t>
      </w:r>
      <w:r w:rsidR="003E5029">
        <w:rPr>
          <w:color w:val="000000"/>
          <w:spacing w:val="-3"/>
          <w:sz w:val="24"/>
          <w:szCs w:val="24"/>
          <w:lang w:val="sr-Cyrl-CS"/>
        </w:rPr>
        <w:t>/</w:t>
      </w:r>
      <w:r w:rsidR="00F37CD5">
        <w:rPr>
          <w:color w:val="000000"/>
          <w:spacing w:val="-3"/>
          <w:sz w:val="24"/>
          <w:szCs w:val="24"/>
          <w:lang w:val="sr-Cyrl-CS"/>
        </w:rPr>
        <w:t>2</w:t>
      </w:r>
      <w:r w:rsidR="0032597A">
        <w:rPr>
          <w:color w:val="000000"/>
          <w:spacing w:val="-3"/>
          <w:sz w:val="24"/>
          <w:szCs w:val="24"/>
        </w:rPr>
        <w:t>6</w:t>
      </w:r>
      <w:r w:rsidR="003C7F8F" w:rsidRPr="00494DA2">
        <w:rPr>
          <w:color w:val="000000"/>
          <w:spacing w:val="-3"/>
          <w:sz w:val="24"/>
          <w:szCs w:val="24"/>
          <w:lang w:val="ru-RU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C45A26" w:rsidRDefault="00C45A26" w:rsidP="00C45A26">
      <w:pPr>
        <w:shd w:val="clear" w:color="auto" w:fill="FFFFFF"/>
        <w:spacing w:before="158" w:line="288" w:lineRule="exact"/>
        <w:ind w:left="34" w:right="10" w:firstLine="691"/>
        <w:jc w:val="both"/>
        <w:rPr>
          <w:color w:val="000000"/>
          <w:spacing w:val="-4"/>
          <w:sz w:val="24"/>
          <w:szCs w:val="24"/>
          <w:lang w:val="sr-Cyrl-CS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Изјављујем слободно и својевољно да сам припадник/ца српске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 из суседних земаља и то из: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Мађарске;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Румуније;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Народне Републике Бугарске;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Северне Македоније;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Албаније;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Босне и Херцеговине;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Словеније;</w:t>
      </w:r>
    </w:p>
    <w:p w:rsidR="00C45A26" w:rsidRPr="008C281A" w:rsidRDefault="002B68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>
        <w:rPr>
          <w:sz w:val="24"/>
          <w:lang w:val="ru-RU"/>
        </w:rPr>
        <w:t>Реп</w:t>
      </w:r>
      <w:r w:rsidR="00C45A26" w:rsidRPr="008C281A">
        <w:rPr>
          <w:sz w:val="24"/>
          <w:lang w:val="ru-RU"/>
        </w:rPr>
        <w:t>ублике Хрватске;</w:t>
      </w:r>
    </w:p>
    <w:p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Црне Горе</w:t>
      </w:r>
    </w:p>
    <w:p w:rsidR="00C45A26" w:rsidRPr="008C281A" w:rsidRDefault="00C45A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(заокружити редни број испред назива земље)</w:t>
      </w:r>
    </w:p>
    <w:p w:rsidR="00C45A26" w:rsidRDefault="00C45A26" w:rsidP="00C45A26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>
        <w:rPr>
          <w:color w:val="000000"/>
          <w:spacing w:val="2"/>
          <w:sz w:val="24"/>
          <w:szCs w:val="24"/>
          <w:lang w:val="sr-Cyrl-CS"/>
        </w:rPr>
        <w:t xml:space="preserve">уписа припадника српске националне мањине из суседних земаља у високошколске </w:t>
      </w:r>
      <w:r>
        <w:rPr>
          <w:color w:val="000000"/>
          <w:spacing w:val="-7"/>
          <w:sz w:val="24"/>
          <w:szCs w:val="24"/>
          <w:lang w:val="sr-Cyrl-CS"/>
        </w:rPr>
        <w:t>установе.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C45A26" w:rsidRPr="008C281A" w:rsidTr="00EA0E36">
        <w:tc>
          <w:tcPr>
            <w:tcW w:w="5556" w:type="dxa"/>
          </w:tcPr>
          <w:p w:rsidR="002B6826" w:rsidRDefault="002B68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  <w:p w:rsidR="00C45A26" w:rsidRPr="008C281A" w:rsidRDefault="00C45A26" w:rsidP="0004201D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</w:t>
            </w:r>
            <w:r w:rsidRPr="008C281A">
              <w:rPr>
                <w:sz w:val="24"/>
                <w:lang w:val="ru-RU"/>
              </w:rPr>
              <w:t>, ______________ 202</w:t>
            </w:r>
            <w:r w:rsidR="0032597A">
              <w:rPr>
                <w:sz w:val="24"/>
              </w:rPr>
              <w:t>5</w:t>
            </w:r>
            <w:r w:rsidRPr="008C281A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</w:tcPr>
          <w:p w:rsidR="002B6826" w:rsidRDefault="002B68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  <w:p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_________________________</w:t>
            </w:r>
          </w:p>
          <w:p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C45A26" w:rsidRPr="008C281A" w:rsidTr="00EA0E36">
        <w:tc>
          <w:tcPr>
            <w:tcW w:w="5556" w:type="dxa"/>
          </w:tcPr>
          <w:p w:rsidR="00C45A26" w:rsidRPr="008C281A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C45A26" w:rsidRPr="008C281A" w:rsidTr="00EA0E36">
        <w:trPr>
          <w:trHeight w:val="917"/>
        </w:trPr>
        <w:tc>
          <w:tcPr>
            <w:tcW w:w="5556" w:type="dxa"/>
          </w:tcPr>
          <w:p w:rsidR="00C45A26" w:rsidRPr="008C281A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C45A26" w:rsidRPr="008C281A" w:rsidRDefault="00C45A26" w:rsidP="00EA0E36">
            <w:pPr>
              <w:spacing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_________________________</w:t>
            </w:r>
          </w:p>
          <w:p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C45A26" w:rsidRPr="00C45A26" w:rsidRDefault="00C45A26">
      <w:pPr>
        <w:shd w:val="clear" w:color="auto" w:fill="FFFFFF"/>
        <w:spacing w:before="158" w:line="288" w:lineRule="exact"/>
        <w:ind w:left="34" w:right="10" w:firstLine="691"/>
        <w:jc w:val="both"/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6AA6"/>
    <w:multiLevelType w:val="hybridMultilevel"/>
    <w:tmpl w:val="11309E52"/>
    <w:lvl w:ilvl="0" w:tplc="32AEC0C0">
      <w:start w:val="1"/>
      <w:numFmt w:val="decimal"/>
      <w:lvlText w:val="%1."/>
      <w:lvlJc w:val="left"/>
      <w:pPr>
        <w:ind w:left="1085" w:hanging="360"/>
      </w:pPr>
      <w:rPr>
        <w:rFonts w:hint="default"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5" w:hanging="360"/>
      </w:pPr>
    </w:lvl>
    <w:lvl w:ilvl="2" w:tplc="241A001B" w:tentative="1">
      <w:start w:val="1"/>
      <w:numFmt w:val="lowerRoman"/>
      <w:lvlText w:val="%3."/>
      <w:lvlJc w:val="right"/>
      <w:pPr>
        <w:ind w:left="2525" w:hanging="180"/>
      </w:pPr>
    </w:lvl>
    <w:lvl w:ilvl="3" w:tplc="241A000F" w:tentative="1">
      <w:start w:val="1"/>
      <w:numFmt w:val="decimal"/>
      <w:lvlText w:val="%4."/>
      <w:lvlJc w:val="left"/>
      <w:pPr>
        <w:ind w:left="3245" w:hanging="360"/>
      </w:pPr>
    </w:lvl>
    <w:lvl w:ilvl="4" w:tplc="241A0019" w:tentative="1">
      <w:start w:val="1"/>
      <w:numFmt w:val="lowerLetter"/>
      <w:lvlText w:val="%5."/>
      <w:lvlJc w:val="left"/>
      <w:pPr>
        <w:ind w:left="3965" w:hanging="360"/>
      </w:pPr>
    </w:lvl>
    <w:lvl w:ilvl="5" w:tplc="241A001B" w:tentative="1">
      <w:start w:val="1"/>
      <w:numFmt w:val="lowerRoman"/>
      <w:lvlText w:val="%6."/>
      <w:lvlJc w:val="right"/>
      <w:pPr>
        <w:ind w:left="4685" w:hanging="180"/>
      </w:pPr>
    </w:lvl>
    <w:lvl w:ilvl="6" w:tplc="241A000F" w:tentative="1">
      <w:start w:val="1"/>
      <w:numFmt w:val="decimal"/>
      <w:lvlText w:val="%7."/>
      <w:lvlJc w:val="left"/>
      <w:pPr>
        <w:ind w:left="5405" w:hanging="360"/>
      </w:pPr>
    </w:lvl>
    <w:lvl w:ilvl="7" w:tplc="241A0019" w:tentative="1">
      <w:start w:val="1"/>
      <w:numFmt w:val="lowerLetter"/>
      <w:lvlText w:val="%8."/>
      <w:lvlJc w:val="left"/>
      <w:pPr>
        <w:ind w:left="6125" w:hanging="360"/>
      </w:pPr>
    </w:lvl>
    <w:lvl w:ilvl="8" w:tplc="241A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4201D"/>
    <w:rsid w:val="0023321D"/>
    <w:rsid w:val="00236850"/>
    <w:rsid w:val="002B6826"/>
    <w:rsid w:val="0032597A"/>
    <w:rsid w:val="003C7F8F"/>
    <w:rsid w:val="003E37FE"/>
    <w:rsid w:val="003E5029"/>
    <w:rsid w:val="00433280"/>
    <w:rsid w:val="004748D3"/>
    <w:rsid w:val="00494DA2"/>
    <w:rsid w:val="004C3FDA"/>
    <w:rsid w:val="00515C2D"/>
    <w:rsid w:val="00553E17"/>
    <w:rsid w:val="00711C18"/>
    <w:rsid w:val="0082696D"/>
    <w:rsid w:val="008C4DEF"/>
    <w:rsid w:val="008D1679"/>
    <w:rsid w:val="008D506C"/>
    <w:rsid w:val="00920E4B"/>
    <w:rsid w:val="00945E53"/>
    <w:rsid w:val="009D7E52"/>
    <w:rsid w:val="009E2108"/>
    <w:rsid w:val="00A661B9"/>
    <w:rsid w:val="00B32829"/>
    <w:rsid w:val="00B4364F"/>
    <w:rsid w:val="00BA244C"/>
    <w:rsid w:val="00C15510"/>
    <w:rsid w:val="00C45A26"/>
    <w:rsid w:val="00C84360"/>
    <w:rsid w:val="00CF4092"/>
    <w:rsid w:val="00CF7B5C"/>
    <w:rsid w:val="00D03E7C"/>
    <w:rsid w:val="00D17E62"/>
    <w:rsid w:val="00E366DE"/>
    <w:rsid w:val="00E50CCD"/>
    <w:rsid w:val="00EE00DD"/>
    <w:rsid w:val="00F34178"/>
    <w:rsid w:val="00F37CD5"/>
    <w:rsid w:val="00F60ABC"/>
    <w:rsid w:val="00FD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</cp:lastModifiedBy>
  <cp:revision>3</cp:revision>
  <dcterms:created xsi:type="dcterms:W3CDTF">2025-10-14T12:22:00Z</dcterms:created>
  <dcterms:modified xsi:type="dcterms:W3CDTF">2025-10-14T12:24:00Z</dcterms:modified>
</cp:coreProperties>
</file>