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A564B6" w:rsidRPr="00E178A2" w:rsidRDefault="00A564B6" w:rsidP="00432B3A">
      <w:pPr>
        <w:pStyle w:val="Default"/>
        <w:jc w:val="center"/>
        <w:rPr>
          <w:b/>
          <w:bCs/>
          <w:sz w:val="23"/>
          <w:szCs w:val="23"/>
          <w:lang w:val="sr-Cyrl-RS"/>
        </w:rPr>
      </w:pPr>
    </w:p>
    <w:p w14:paraId="50703999" w14:textId="77777777" w:rsidR="00432B3A" w:rsidRPr="00E178A2" w:rsidRDefault="00191DB8" w:rsidP="00432B3A">
      <w:pPr>
        <w:pStyle w:val="Default"/>
        <w:jc w:val="center"/>
        <w:rPr>
          <w:b/>
          <w:bCs/>
          <w:lang w:val="sr-Cyrl-RS"/>
        </w:rPr>
      </w:pPr>
      <w:r w:rsidRPr="00E178A2">
        <w:rPr>
          <w:b/>
          <w:bCs/>
          <w:lang w:val="sr-Cyrl-RS"/>
        </w:rPr>
        <w:t>КОМИСИЈИ</w:t>
      </w:r>
      <w:r w:rsidR="00432B3A" w:rsidRPr="00E178A2">
        <w:rPr>
          <w:b/>
          <w:bCs/>
          <w:lang w:val="sr-Cyrl-RS"/>
        </w:rPr>
        <w:t xml:space="preserve"> </w:t>
      </w:r>
      <w:r w:rsidRPr="00E178A2">
        <w:rPr>
          <w:b/>
          <w:bCs/>
          <w:lang w:val="sr-Cyrl-RS"/>
        </w:rPr>
        <w:t>ЗА</w:t>
      </w:r>
      <w:r w:rsidR="00432B3A" w:rsidRPr="00E178A2">
        <w:rPr>
          <w:b/>
          <w:bCs/>
          <w:lang w:val="sr-Cyrl-RS"/>
        </w:rPr>
        <w:t xml:space="preserve"> </w:t>
      </w:r>
      <w:r w:rsidRPr="00E178A2">
        <w:rPr>
          <w:b/>
          <w:bCs/>
          <w:lang w:val="sr-Cyrl-RS"/>
        </w:rPr>
        <w:t>СТУДИЈЕ</w:t>
      </w:r>
      <w:r w:rsidR="00432B3A" w:rsidRPr="00E178A2">
        <w:rPr>
          <w:b/>
          <w:bCs/>
          <w:lang w:val="sr-Cyrl-RS"/>
        </w:rPr>
        <w:t xml:space="preserve"> </w:t>
      </w:r>
      <w:r w:rsidR="00330030" w:rsidRPr="00E178A2">
        <w:rPr>
          <w:b/>
          <w:bCs/>
          <w:lang w:val="sr-Cyrl-RS"/>
        </w:rPr>
        <w:t>II</w:t>
      </w:r>
      <w:r w:rsidR="00432B3A" w:rsidRPr="00E178A2">
        <w:rPr>
          <w:b/>
          <w:bCs/>
          <w:lang w:val="sr-Cyrl-RS"/>
        </w:rPr>
        <w:t xml:space="preserve"> </w:t>
      </w:r>
      <w:r w:rsidRPr="00E178A2">
        <w:rPr>
          <w:b/>
          <w:bCs/>
          <w:lang w:val="sr-Cyrl-RS"/>
        </w:rPr>
        <w:t>СТЕПЕНА</w:t>
      </w:r>
      <w:r w:rsidR="00432B3A" w:rsidRPr="00E178A2">
        <w:rPr>
          <w:b/>
          <w:bCs/>
          <w:lang w:val="sr-Cyrl-RS"/>
        </w:rPr>
        <w:t xml:space="preserve"> </w:t>
      </w:r>
      <w:r w:rsidRPr="00E178A2">
        <w:rPr>
          <w:b/>
          <w:bCs/>
          <w:lang w:val="sr-Cyrl-RS"/>
        </w:rPr>
        <w:t>ЕЛЕКТРОТЕХНИЧКОГ</w:t>
      </w:r>
      <w:r w:rsidR="00432B3A" w:rsidRPr="00E178A2">
        <w:rPr>
          <w:b/>
          <w:bCs/>
          <w:lang w:val="sr-Cyrl-RS"/>
        </w:rPr>
        <w:t xml:space="preserve"> </w:t>
      </w:r>
    </w:p>
    <w:p w14:paraId="1EBECA33" w14:textId="77777777" w:rsidR="00432B3A" w:rsidRPr="00E178A2" w:rsidRDefault="00191DB8" w:rsidP="00432B3A">
      <w:pPr>
        <w:pStyle w:val="Default"/>
        <w:jc w:val="center"/>
        <w:rPr>
          <w:lang w:val="sr-Cyrl-RS"/>
        </w:rPr>
      </w:pPr>
      <w:r w:rsidRPr="00E178A2">
        <w:rPr>
          <w:b/>
          <w:bCs/>
          <w:lang w:val="sr-Cyrl-RS"/>
        </w:rPr>
        <w:t>ФАКУЛТЕТА</w:t>
      </w:r>
      <w:r w:rsidR="00432B3A" w:rsidRPr="00E178A2">
        <w:rPr>
          <w:b/>
          <w:bCs/>
          <w:lang w:val="sr-Cyrl-RS"/>
        </w:rPr>
        <w:t xml:space="preserve"> </w:t>
      </w:r>
      <w:r w:rsidRPr="00E178A2">
        <w:rPr>
          <w:b/>
          <w:bCs/>
          <w:lang w:val="sr-Cyrl-RS"/>
        </w:rPr>
        <w:t>У</w:t>
      </w:r>
      <w:r w:rsidR="00432B3A" w:rsidRPr="00E178A2">
        <w:rPr>
          <w:b/>
          <w:bCs/>
          <w:lang w:val="sr-Cyrl-RS"/>
        </w:rPr>
        <w:t xml:space="preserve"> </w:t>
      </w:r>
      <w:r w:rsidRPr="00E178A2">
        <w:rPr>
          <w:b/>
          <w:bCs/>
          <w:lang w:val="sr-Cyrl-RS"/>
        </w:rPr>
        <w:t>БЕОГРАДУ</w:t>
      </w:r>
    </w:p>
    <w:p w14:paraId="5DAB6C7B" w14:textId="77777777" w:rsidR="001B13D1" w:rsidRPr="00E178A2" w:rsidRDefault="001B13D1" w:rsidP="00432B3A">
      <w:pPr>
        <w:pStyle w:val="Default"/>
        <w:rPr>
          <w:lang w:val="sr-Cyrl-RS"/>
        </w:rPr>
      </w:pPr>
    </w:p>
    <w:p w14:paraId="5DEDF129" w14:textId="553A1F87" w:rsidR="009866E4" w:rsidRPr="00E178A2" w:rsidRDefault="4840EC30" w:rsidP="4840EC30">
      <w:pPr>
        <w:pStyle w:val="Default"/>
        <w:ind w:firstLine="708"/>
        <w:jc w:val="both"/>
        <w:rPr>
          <w:lang w:val="sr-Cyrl-RS"/>
        </w:rPr>
      </w:pPr>
      <w:r w:rsidRPr="00E178A2">
        <w:rPr>
          <w:lang w:val="sr-Cyrl-RS"/>
        </w:rPr>
        <w:t>Комисија за студије II степена, Електротехничког факултета у Београду</w:t>
      </w:r>
      <w:r w:rsidR="00723A46" w:rsidRPr="00E178A2">
        <w:rPr>
          <w:lang w:val="sr-Cyrl-RS"/>
        </w:rPr>
        <w:t xml:space="preserve"> на седници од </w:t>
      </w:r>
      <w:r w:rsidR="00E178A2" w:rsidRPr="00E178A2">
        <w:rPr>
          <w:lang w:val="sr-Cyrl-RS"/>
        </w:rPr>
        <w:t>29</w:t>
      </w:r>
      <w:r w:rsidR="00723A46" w:rsidRPr="00E178A2">
        <w:rPr>
          <w:lang w:val="sr-Cyrl-RS"/>
        </w:rPr>
        <w:t>.08.202</w:t>
      </w:r>
      <w:r w:rsidR="00E178A2" w:rsidRPr="00E178A2">
        <w:rPr>
          <w:lang w:val="sr-Cyrl-RS"/>
        </w:rPr>
        <w:t>3</w:t>
      </w:r>
      <w:r w:rsidR="00723A46" w:rsidRPr="00E178A2">
        <w:rPr>
          <w:lang w:val="sr-Cyrl-RS"/>
        </w:rPr>
        <w:t>.</w:t>
      </w:r>
      <w:r w:rsidRPr="00E178A2">
        <w:rPr>
          <w:lang w:val="sr-Cyrl-RS"/>
        </w:rPr>
        <w:t xml:space="preserve"> именовала нас је у Комисију за преглед и оцену мастер рада дипл. инж. </w:t>
      </w:r>
      <w:r w:rsidR="00E178A2" w:rsidRPr="00E178A2">
        <w:rPr>
          <w:lang w:val="sr-Cyrl-RS"/>
        </w:rPr>
        <w:t xml:space="preserve">Ивана </w:t>
      </w:r>
      <w:proofErr w:type="spellStart"/>
      <w:r w:rsidR="00E178A2" w:rsidRPr="00E178A2">
        <w:rPr>
          <w:lang w:val="sr-Cyrl-RS"/>
        </w:rPr>
        <w:t>Кукркића</w:t>
      </w:r>
      <w:proofErr w:type="spellEnd"/>
      <w:r w:rsidR="0076110A" w:rsidRPr="00E178A2">
        <w:rPr>
          <w:lang w:val="sr-Cyrl-RS"/>
        </w:rPr>
        <w:t xml:space="preserve"> </w:t>
      </w:r>
      <w:r w:rsidRPr="00E178A2">
        <w:rPr>
          <w:lang w:val="sr-Cyrl-RS"/>
        </w:rPr>
        <w:t xml:space="preserve">под насловом </w:t>
      </w:r>
      <w:r w:rsidR="00723A46" w:rsidRPr="00E178A2">
        <w:rPr>
          <w:lang w:val="sr-Cyrl-RS"/>
        </w:rPr>
        <w:t>„</w:t>
      </w:r>
      <w:r w:rsidR="00E178A2">
        <w:rPr>
          <w:lang w:val="sr-Cyrl-RS"/>
        </w:rPr>
        <w:t>Упоредна анализа алгоритама за рачунање централности заснованих на својственом вектору</w:t>
      </w:r>
      <w:r w:rsidR="00723A46" w:rsidRPr="00E178A2">
        <w:rPr>
          <w:lang w:val="sr-Cyrl-RS"/>
        </w:rPr>
        <w:t>“ (</w:t>
      </w:r>
      <w:proofErr w:type="spellStart"/>
      <w:r w:rsidR="00723A46" w:rsidRPr="00E178A2">
        <w:rPr>
          <w:lang w:val="sr-Cyrl-RS"/>
        </w:rPr>
        <w:t>енг</w:t>
      </w:r>
      <w:proofErr w:type="spellEnd"/>
      <w:r w:rsidR="00723A46" w:rsidRPr="00E178A2">
        <w:rPr>
          <w:lang w:val="sr-Cyrl-RS"/>
        </w:rPr>
        <w:t>. „</w:t>
      </w:r>
      <w:proofErr w:type="spellStart"/>
      <w:r w:rsidR="00E178A2" w:rsidRPr="00E178A2">
        <w:rPr>
          <w:i/>
          <w:iCs/>
          <w:lang w:val="sr-Cyrl-RS"/>
        </w:rPr>
        <w:t>Comparative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analysis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of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eigenvector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based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algorithms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for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calculating</w:t>
      </w:r>
      <w:proofErr w:type="spellEnd"/>
      <w:r w:rsidR="00E178A2" w:rsidRPr="00E178A2">
        <w:rPr>
          <w:i/>
          <w:iCs/>
          <w:lang w:val="sr-Cyrl-RS"/>
        </w:rPr>
        <w:t xml:space="preserve"> </w:t>
      </w:r>
      <w:proofErr w:type="spellStart"/>
      <w:r w:rsidR="00E178A2" w:rsidRPr="00E178A2">
        <w:rPr>
          <w:i/>
          <w:iCs/>
          <w:lang w:val="sr-Cyrl-RS"/>
        </w:rPr>
        <w:t>centrality</w:t>
      </w:r>
      <w:proofErr w:type="spellEnd"/>
      <w:r w:rsidR="00723A46" w:rsidRPr="00E178A2">
        <w:rPr>
          <w:lang w:val="sr-Cyrl-RS"/>
        </w:rPr>
        <w:t>“)</w:t>
      </w:r>
      <w:r w:rsidRPr="00E178A2">
        <w:rPr>
          <w:lang w:val="sr-Cyrl-RS"/>
        </w:rPr>
        <w:t>.</w:t>
      </w:r>
    </w:p>
    <w:p w14:paraId="33222DD9" w14:textId="77777777" w:rsidR="00432B3A" w:rsidRPr="00E178A2" w:rsidRDefault="009866E4" w:rsidP="00191DB8">
      <w:pPr>
        <w:pStyle w:val="Default"/>
        <w:ind w:firstLine="708"/>
        <w:jc w:val="both"/>
        <w:rPr>
          <w:lang w:val="sr-Cyrl-RS"/>
        </w:rPr>
      </w:pPr>
      <w:r w:rsidRPr="00E178A2">
        <w:rPr>
          <w:lang w:val="sr-Cyrl-RS"/>
        </w:rPr>
        <w:t>Комисија је прегледала приложени рад и доставља Комисији за студије II степена Електротехничког факултета у Београду следећи</w:t>
      </w:r>
    </w:p>
    <w:p w14:paraId="02EB378F" w14:textId="77777777" w:rsidR="001B13D1" w:rsidRPr="00E178A2" w:rsidRDefault="001B13D1" w:rsidP="001B13D1">
      <w:pPr>
        <w:pStyle w:val="Default"/>
        <w:jc w:val="both"/>
        <w:rPr>
          <w:b/>
          <w:lang w:val="sr-Cyrl-RS"/>
        </w:rPr>
      </w:pPr>
    </w:p>
    <w:p w14:paraId="2E6BAEA0" w14:textId="77777777" w:rsidR="00432B3A" w:rsidRPr="00E178A2" w:rsidRDefault="00191DB8" w:rsidP="00432B3A">
      <w:pPr>
        <w:pStyle w:val="Default"/>
        <w:jc w:val="center"/>
        <w:rPr>
          <w:b/>
          <w:lang w:val="sr-Cyrl-RS"/>
        </w:rPr>
      </w:pPr>
      <w:r w:rsidRPr="00E178A2">
        <w:rPr>
          <w:b/>
          <w:lang w:val="sr-Cyrl-RS"/>
        </w:rPr>
        <w:t>И З В Е Ш Т А Ј</w:t>
      </w:r>
    </w:p>
    <w:p w14:paraId="6A05A809" w14:textId="77777777" w:rsidR="001B13D1" w:rsidRPr="00E178A2" w:rsidRDefault="001B13D1" w:rsidP="00432B3A">
      <w:pPr>
        <w:pStyle w:val="Default"/>
        <w:rPr>
          <w:b/>
          <w:bCs/>
          <w:lang w:val="sr-Cyrl-RS"/>
        </w:rPr>
      </w:pPr>
    </w:p>
    <w:p w14:paraId="2BE0ABD0" w14:textId="77777777" w:rsidR="00432B3A" w:rsidRPr="00E178A2" w:rsidRDefault="00432B3A" w:rsidP="00432B3A">
      <w:pPr>
        <w:pStyle w:val="Default"/>
        <w:rPr>
          <w:lang w:val="sr-Cyrl-RS"/>
        </w:rPr>
      </w:pPr>
      <w:r w:rsidRPr="00E178A2">
        <w:rPr>
          <w:b/>
          <w:bCs/>
          <w:lang w:val="sr-Cyrl-RS"/>
        </w:rPr>
        <w:t xml:space="preserve">1. </w:t>
      </w:r>
      <w:r w:rsidR="00191DB8" w:rsidRPr="00E178A2">
        <w:rPr>
          <w:b/>
          <w:bCs/>
          <w:lang w:val="sr-Cyrl-RS"/>
        </w:rPr>
        <w:t>Биографски</w:t>
      </w:r>
      <w:r w:rsidRPr="00E178A2">
        <w:rPr>
          <w:b/>
          <w:bCs/>
          <w:lang w:val="sr-Cyrl-RS"/>
        </w:rPr>
        <w:t xml:space="preserve"> </w:t>
      </w:r>
      <w:r w:rsidR="00191DB8" w:rsidRPr="00E178A2">
        <w:rPr>
          <w:b/>
          <w:bCs/>
          <w:lang w:val="sr-Cyrl-RS"/>
        </w:rPr>
        <w:t>подаци</w:t>
      </w:r>
      <w:r w:rsidRPr="00E178A2">
        <w:rPr>
          <w:b/>
          <w:bCs/>
          <w:lang w:val="sr-Cyrl-RS"/>
        </w:rPr>
        <w:t xml:space="preserve"> </w:t>
      </w:r>
      <w:r w:rsidR="00191DB8" w:rsidRPr="00E178A2">
        <w:rPr>
          <w:b/>
          <w:bCs/>
          <w:lang w:val="sr-Cyrl-RS"/>
        </w:rPr>
        <w:t>кандидата</w:t>
      </w:r>
      <w:r w:rsidRPr="00E178A2">
        <w:rPr>
          <w:b/>
          <w:bCs/>
          <w:lang w:val="sr-Cyrl-RS"/>
        </w:rPr>
        <w:t xml:space="preserve"> </w:t>
      </w:r>
    </w:p>
    <w:p w14:paraId="5A39BBE3" w14:textId="77777777" w:rsidR="00432B3A" w:rsidRPr="00E178A2" w:rsidRDefault="00432B3A" w:rsidP="00432B3A">
      <w:pPr>
        <w:pStyle w:val="Default"/>
        <w:rPr>
          <w:lang w:val="sr-Cyrl-RS"/>
        </w:rPr>
      </w:pPr>
    </w:p>
    <w:p w14:paraId="7F873A0A" w14:textId="6ED52F6C" w:rsidR="00005BD5" w:rsidRPr="00E178A2" w:rsidRDefault="00E178A2" w:rsidP="00723A46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Иван </w:t>
      </w:r>
      <w:proofErr w:type="spellStart"/>
      <w:r>
        <w:rPr>
          <w:lang w:val="sr-Cyrl-RS"/>
        </w:rPr>
        <w:t>Кукркић</w:t>
      </w:r>
      <w:proofErr w:type="spellEnd"/>
      <w:r>
        <w:rPr>
          <w:lang w:val="sr-Cyrl-RS"/>
        </w:rPr>
        <w:t xml:space="preserve"> </w:t>
      </w:r>
      <w:proofErr w:type="spellStart"/>
      <w:r w:rsidRPr="00EF0F19">
        <w:t>је</w:t>
      </w:r>
      <w:proofErr w:type="spellEnd"/>
      <w:r w:rsidRPr="00EF0F19">
        <w:t xml:space="preserve"> </w:t>
      </w:r>
      <w:proofErr w:type="spellStart"/>
      <w:r w:rsidRPr="00EF0F19">
        <w:t>рођен</w:t>
      </w:r>
      <w:proofErr w:type="spellEnd"/>
      <w:r w:rsidRPr="00EF0F19">
        <w:t xml:space="preserve"> </w:t>
      </w:r>
      <w:r>
        <w:rPr>
          <w:lang w:val="sr-Cyrl-RS"/>
        </w:rPr>
        <w:t>14.01.1999</w:t>
      </w:r>
      <w:r w:rsidRPr="00EF0F19">
        <w:t xml:space="preserve">. </w:t>
      </w:r>
      <w:proofErr w:type="spellStart"/>
      <w:r w:rsidRPr="00EF0F19">
        <w:t>године</w:t>
      </w:r>
      <w:proofErr w:type="spellEnd"/>
      <w:r w:rsidRPr="00EF0F19">
        <w:t xml:space="preserve"> у </w:t>
      </w:r>
      <w:r>
        <w:rPr>
          <w:lang w:val="sr-Cyrl-RS"/>
        </w:rPr>
        <w:t>Ужицу</w:t>
      </w:r>
      <w:r w:rsidRPr="00EF0F19">
        <w:t xml:space="preserve">. </w:t>
      </w:r>
      <w:proofErr w:type="spellStart"/>
      <w:r w:rsidRPr="00EF0F19">
        <w:t>Завршио</w:t>
      </w:r>
      <w:proofErr w:type="spellEnd"/>
      <w:r w:rsidRPr="00EF0F19">
        <w:t xml:space="preserve"> </w:t>
      </w:r>
      <w:proofErr w:type="spellStart"/>
      <w:r w:rsidRPr="00EF0F19">
        <w:t>је</w:t>
      </w:r>
      <w:proofErr w:type="spellEnd"/>
      <w:r w:rsidRPr="00EF0F19">
        <w:t xml:space="preserve"> </w:t>
      </w:r>
      <w:proofErr w:type="spellStart"/>
      <w:r w:rsidRPr="00EF0F19">
        <w:t>основну</w:t>
      </w:r>
      <w:proofErr w:type="spellEnd"/>
      <w:r w:rsidRPr="00EF0F19">
        <w:t xml:space="preserve"> </w:t>
      </w:r>
      <w:proofErr w:type="spellStart"/>
      <w:r w:rsidRPr="00EF0F19">
        <w:t>школу</w:t>
      </w:r>
      <w:proofErr w:type="spellEnd"/>
      <w:r w:rsidRPr="00EF0F19">
        <w:t xml:space="preserve"> </w:t>
      </w:r>
      <w:r w:rsidRPr="00EF0F19">
        <w:rPr>
          <w:lang w:val="sr-Cyrl-RS"/>
        </w:rPr>
        <w:t>„</w:t>
      </w:r>
      <w:r>
        <w:rPr>
          <w:lang w:val="sr-Cyrl-RS"/>
        </w:rPr>
        <w:t>Стари град</w:t>
      </w:r>
      <w:r w:rsidRPr="0044702A">
        <w:t>”</w:t>
      </w:r>
      <w:r w:rsidRPr="00EF0F19">
        <w:t xml:space="preserve"> у </w:t>
      </w:r>
      <w:r>
        <w:rPr>
          <w:lang w:val="sr-Cyrl-RS"/>
        </w:rPr>
        <w:t>Ужицу као вуковац и ђак генерације</w:t>
      </w:r>
      <w:r w:rsidRPr="00EF0F19">
        <w:t xml:space="preserve">. </w:t>
      </w:r>
      <w:r>
        <w:rPr>
          <w:lang w:val="sr-Cyrl-RS"/>
        </w:rPr>
        <w:t>У</w:t>
      </w:r>
      <w:proofErr w:type="spellStart"/>
      <w:r w:rsidRPr="00EF0F19">
        <w:t>писао</w:t>
      </w:r>
      <w:proofErr w:type="spellEnd"/>
      <w:r w:rsidRPr="00EF0F19">
        <w:t xml:space="preserve"> </w:t>
      </w:r>
      <w:proofErr w:type="spellStart"/>
      <w:r w:rsidRPr="00EF0F19">
        <w:t>је</w:t>
      </w:r>
      <w:proofErr w:type="spellEnd"/>
      <w:r w:rsidRPr="00EF0F19">
        <w:t xml:space="preserve"> </w:t>
      </w:r>
      <w:r>
        <w:rPr>
          <w:lang w:val="sr-Cyrl-RS"/>
        </w:rPr>
        <w:t xml:space="preserve">природно-математички смер Ужичке гимназије, </w:t>
      </w:r>
      <w:r w:rsidRPr="00EF0F19">
        <w:rPr>
          <w:lang w:val="sr-Cyrl-CS"/>
        </w:rPr>
        <w:t xml:space="preserve">коју је </w:t>
      </w:r>
      <w:proofErr w:type="spellStart"/>
      <w:r w:rsidRPr="00EF0F19">
        <w:t>завршио</w:t>
      </w:r>
      <w:proofErr w:type="spellEnd"/>
      <w:r w:rsidRPr="00EF0F19">
        <w:t xml:space="preserve"> </w:t>
      </w:r>
      <w:r>
        <w:rPr>
          <w:lang w:val="sr-Cyrl-RS"/>
        </w:rPr>
        <w:t xml:space="preserve">такође као вуковац и ђак генерације. </w:t>
      </w:r>
      <w:proofErr w:type="spellStart"/>
      <w:r w:rsidRPr="00EF0F19">
        <w:t>Електротехнички</w:t>
      </w:r>
      <w:proofErr w:type="spellEnd"/>
      <w:r w:rsidRPr="00EF0F19">
        <w:t xml:space="preserve"> </w:t>
      </w:r>
      <w:proofErr w:type="spellStart"/>
      <w:r w:rsidRPr="00EF0F19">
        <w:t>факултет</w:t>
      </w:r>
      <w:proofErr w:type="spellEnd"/>
      <w:r w:rsidRPr="00EF0F19">
        <w:t xml:space="preserve"> </w:t>
      </w:r>
      <w:r>
        <w:rPr>
          <w:lang w:val="sr-Cyrl-RS"/>
        </w:rPr>
        <w:t xml:space="preserve">у Београду </w:t>
      </w:r>
      <w:proofErr w:type="spellStart"/>
      <w:r w:rsidRPr="00EF0F19">
        <w:t>уписао</w:t>
      </w:r>
      <w:proofErr w:type="spellEnd"/>
      <w:r w:rsidRPr="00EF0F19">
        <w:t xml:space="preserve"> </w:t>
      </w:r>
      <w:proofErr w:type="spellStart"/>
      <w:r w:rsidRPr="00EF0F19">
        <w:t>је</w:t>
      </w:r>
      <w:proofErr w:type="spellEnd"/>
      <w:r w:rsidRPr="00EF0F19">
        <w:t xml:space="preserve"> 201</w:t>
      </w:r>
      <w:r>
        <w:rPr>
          <w:lang w:val="sr-Cyrl-RS"/>
        </w:rPr>
        <w:t>7</w:t>
      </w:r>
      <w:r w:rsidRPr="00EF0F19">
        <w:t xml:space="preserve">. </w:t>
      </w:r>
      <w:r>
        <w:rPr>
          <w:lang w:val="sr-Cyrl-RS"/>
        </w:rPr>
        <w:t>г</w:t>
      </w:r>
      <w:proofErr w:type="spellStart"/>
      <w:r w:rsidRPr="00EF0F19">
        <w:t>одине</w:t>
      </w:r>
      <w:proofErr w:type="spellEnd"/>
      <w:r>
        <w:rPr>
          <w:lang w:val="sr-Cyrl-RS"/>
        </w:rPr>
        <w:t xml:space="preserve">. Дипломирао је на одсеку за Рачунарску технику и информатику 2021. године. Дипломски рад на тему </w:t>
      </w:r>
      <w:r w:rsidRPr="00EF0F19">
        <w:rPr>
          <w:lang w:val="sr-Cyrl-RS"/>
        </w:rPr>
        <w:t>„</w:t>
      </w:r>
      <w:proofErr w:type="spellStart"/>
      <w:r>
        <w:rPr>
          <w:lang w:val="sr-Cyrl-RS"/>
        </w:rPr>
        <w:t>П</w:t>
      </w:r>
      <w:r w:rsidRPr="009B35CF">
        <w:rPr>
          <w:lang w:val="sr-Cyrl-RS"/>
        </w:rPr>
        <w:t>аралелизација</w:t>
      </w:r>
      <w:proofErr w:type="spellEnd"/>
      <w:r w:rsidRPr="009B35CF">
        <w:rPr>
          <w:lang w:val="sr-Cyrl-RS"/>
        </w:rPr>
        <w:t xml:space="preserve"> и евалуација перформанси централности по својственом вектору на графичком процесору</w:t>
      </w:r>
      <w:r w:rsidRPr="0044702A">
        <w:t>”</w:t>
      </w:r>
      <w:r>
        <w:rPr>
          <w:lang w:val="en-US"/>
        </w:rPr>
        <w:t xml:space="preserve"> </w:t>
      </w:r>
      <w:r>
        <w:rPr>
          <w:lang w:val="sr-Cyrl-RS"/>
        </w:rPr>
        <w:t xml:space="preserve">одбранио је са оценом 10. Уписао је дипломске академске – мастер студије на </w:t>
      </w:r>
      <w:proofErr w:type="spellStart"/>
      <w:r w:rsidRPr="00EF0F19">
        <w:t>Електротехничком</w:t>
      </w:r>
      <w:proofErr w:type="spellEnd"/>
      <w:r w:rsidRPr="00EF0F19">
        <w:t xml:space="preserve"> </w:t>
      </w:r>
      <w:proofErr w:type="spellStart"/>
      <w:r w:rsidRPr="00EF0F19">
        <w:t>факултету</w:t>
      </w:r>
      <w:proofErr w:type="spellEnd"/>
      <w:r w:rsidRPr="00EF0F19">
        <w:t xml:space="preserve"> у </w:t>
      </w:r>
      <w:proofErr w:type="spellStart"/>
      <w:r w:rsidRPr="00EF0F19">
        <w:t>Београду</w:t>
      </w:r>
      <w:proofErr w:type="spellEnd"/>
      <w:r>
        <w:rPr>
          <w:lang w:val="sr-Cyrl-RS"/>
        </w:rPr>
        <w:t>, на Модулу за софтверско инжењерство у октобру 2021. године.</w:t>
      </w:r>
    </w:p>
    <w:p w14:paraId="41C8F396" w14:textId="77777777" w:rsidR="00432B3A" w:rsidRPr="00E178A2" w:rsidRDefault="005173CF" w:rsidP="005173CF">
      <w:pPr>
        <w:pStyle w:val="Default"/>
        <w:tabs>
          <w:tab w:val="left" w:pos="6600"/>
        </w:tabs>
        <w:rPr>
          <w:b/>
          <w:bCs/>
          <w:lang w:val="sr-Cyrl-RS"/>
        </w:rPr>
      </w:pPr>
      <w:r w:rsidRPr="00E178A2">
        <w:rPr>
          <w:b/>
          <w:bCs/>
          <w:lang w:val="sr-Cyrl-RS"/>
        </w:rPr>
        <w:tab/>
      </w:r>
    </w:p>
    <w:p w14:paraId="1A994DA7" w14:textId="68D0E257" w:rsidR="00432B3A" w:rsidRPr="00E178A2" w:rsidRDefault="00432B3A" w:rsidP="00432B3A">
      <w:pPr>
        <w:pStyle w:val="Default"/>
        <w:rPr>
          <w:lang w:val="sr-Cyrl-RS"/>
        </w:rPr>
      </w:pPr>
      <w:r w:rsidRPr="00E178A2">
        <w:rPr>
          <w:b/>
          <w:bCs/>
          <w:lang w:val="sr-Cyrl-RS"/>
        </w:rPr>
        <w:t xml:space="preserve">2. </w:t>
      </w:r>
      <w:r w:rsidR="00723A46" w:rsidRPr="00E178A2">
        <w:rPr>
          <w:b/>
          <w:bCs/>
          <w:lang w:val="sr-Cyrl-RS"/>
        </w:rPr>
        <w:t>Извештај о студијском истраживачком раду</w:t>
      </w:r>
      <w:r w:rsidRPr="00E178A2">
        <w:rPr>
          <w:b/>
          <w:bCs/>
          <w:lang w:val="sr-Cyrl-RS"/>
        </w:rPr>
        <w:t xml:space="preserve"> </w:t>
      </w:r>
    </w:p>
    <w:p w14:paraId="72A3D3EC" w14:textId="77777777" w:rsidR="009866E4" w:rsidRPr="00E178A2" w:rsidRDefault="009866E4" w:rsidP="001A2255">
      <w:pPr>
        <w:pStyle w:val="Default"/>
        <w:jc w:val="both"/>
        <w:rPr>
          <w:lang w:val="sr-Cyrl-RS"/>
        </w:rPr>
      </w:pPr>
    </w:p>
    <w:p w14:paraId="16F115CC" w14:textId="165967B8" w:rsidR="00E178A2" w:rsidRDefault="00723A46" w:rsidP="00C033A4">
      <w:pPr>
        <w:pStyle w:val="Default"/>
        <w:ind w:firstLine="708"/>
        <w:jc w:val="both"/>
        <w:rPr>
          <w:sz w:val="23"/>
          <w:szCs w:val="23"/>
          <w:lang w:val="sr-Cyrl-RS"/>
        </w:rPr>
      </w:pPr>
      <w:r w:rsidRPr="00E178A2">
        <w:rPr>
          <w:lang w:val="sr-Cyrl-RS"/>
        </w:rPr>
        <w:t xml:space="preserve"> </w:t>
      </w:r>
      <w:r w:rsidRPr="00E178A2">
        <w:rPr>
          <w:sz w:val="23"/>
          <w:szCs w:val="23"/>
          <w:lang w:val="sr-Cyrl-RS"/>
        </w:rPr>
        <w:t xml:space="preserve">Кандидат </w:t>
      </w:r>
      <w:r w:rsidR="00E178A2">
        <w:rPr>
          <w:lang w:val="sr-Cyrl-RS"/>
        </w:rPr>
        <w:t xml:space="preserve">Иван </w:t>
      </w:r>
      <w:proofErr w:type="spellStart"/>
      <w:r w:rsidR="00E178A2">
        <w:rPr>
          <w:lang w:val="sr-Cyrl-RS"/>
        </w:rPr>
        <w:t>Кукркић</w:t>
      </w:r>
      <w:proofErr w:type="spellEnd"/>
      <w:r w:rsidR="00E178A2">
        <w:rPr>
          <w:lang w:val="sr-Cyrl-RS"/>
        </w:rPr>
        <w:t xml:space="preserve"> </w:t>
      </w:r>
      <w:r w:rsidRPr="00E178A2">
        <w:rPr>
          <w:sz w:val="23"/>
          <w:szCs w:val="23"/>
          <w:lang w:val="sr-Cyrl-RS"/>
        </w:rPr>
        <w:t xml:space="preserve">је као припрему за израду мастер рада урадио истраживање релевантне литературе која се односи на област којој припада тема мастер рада. </w:t>
      </w:r>
      <w:r w:rsidR="00E178A2">
        <w:rPr>
          <w:lang w:val="sr-Cyrl-RS"/>
        </w:rPr>
        <w:t xml:space="preserve">Предмет рада представља упоредну анализу централности заснованих на својственом вектору, специфично </w:t>
      </w:r>
      <w:r w:rsidR="00E178A2">
        <w:rPr>
          <w:i/>
          <w:iCs/>
          <w:lang w:val="en-US"/>
        </w:rPr>
        <w:t>Eigenvector</w:t>
      </w:r>
      <w:r w:rsidR="00E178A2">
        <w:rPr>
          <w:lang w:val="en-US"/>
        </w:rPr>
        <w:t xml:space="preserve">, </w:t>
      </w:r>
      <w:r w:rsidR="00E178A2">
        <w:rPr>
          <w:i/>
          <w:iCs/>
          <w:lang w:val="en-US"/>
        </w:rPr>
        <w:t xml:space="preserve">Katz </w:t>
      </w:r>
      <w:r w:rsidR="00E178A2">
        <w:rPr>
          <w:lang w:val="sr-Cyrl-RS"/>
        </w:rPr>
        <w:t xml:space="preserve">и </w:t>
      </w:r>
      <w:proofErr w:type="spellStart"/>
      <w:r w:rsidR="00E178A2">
        <w:rPr>
          <w:i/>
          <w:iCs/>
          <w:lang w:val="en-US"/>
        </w:rPr>
        <w:t>Pagerank</w:t>
      </w:r>
      <w:proofErr w:type="spellEnd"/>
      <w:r w:rsidR="00E178A2">
        <w:rPr>
          <w:i/>
          <w:iCs/>
          <w:lang w:val="en-US"/>
        </w:rPr>
        <w:t xml:space="preserve"> </w:t>
      </w:r>
      <w:r w:rsidR="00E178A2">
        <w:rPr>
          <w:lang w:val="sr-Cyrl-RS"/>
        </w:rPr>
        <w:t>централности</w:t>
      </w:r>
      <w:r w:rsidR="00E178A2">
        <w:rPr>
          <w:lang w:val="sr-Cyrl-RS"/>
        </w:rPr>
        <w:t xml:space="preserve">. У складу са тим, кандидат је проучио неопходне елементе теорије мрежа, као и релевантна истраживања из отворене литературе која се односе на поменуте алгоритме. Истражене су предности и мане појединих алгоритама. Прикупљени су одговарајући скупови података за тестирање који су искоришћени у евалуацији резултата имплементираних решења. Извршена је </w:t>
      </w:r>
      <w:proofErr w:type="spellStart"/>
      <w:r w:rsidR="00E178A2">
        <w:rPr>
          <w:lang w:val="sr-Cyrl-RS"/>
        </w:rPr>
        <w:t>припема</w:t>
      </w:r>
      <w:proofErr w:type="spellEnd"/>
      <w:r w:rsidR="00E178A2">
        <w:rPr>
          <w:lang w:val="sr-Cyrl-RS"/>
        </w:rPr>
        <w:t xml:space="preserve"> за имплементацију алгоритама. </w:t>
      </w:r>
    </w:p>
    <w:p w14:paraId="0D0B940D" w14:textId="77777777" w:rsidR="001B13D1" w:rsidRPr="00E178A2" w:rsidRDefault="001B13D1" w:rsidP="00432B3A">
      <w:pPr>
        <w:pStyle w:val="Default"/>
        <w:rPr>
          <w:b/>
          <w:bCs/>
          <w:highlight w:val="yellow"/>
          <w:lang w:val="sr-Cyrl-RS"/>
        </w:rPr>
      </w:pPr>
    </w:p>
    <w:p w14:paraId="55174C58" w14:textId="1325272A" w:rsidR="00432B3A" w:rsidRPr="00E178A2" w:rsidRDefault="00432B3A" w:rsidP="00432B3A">
      <w:pPr>
        <w:pStyle w:val="Default"/>
        <w:rPr>
          <w:b/>
          <w:bCs/>
          <w:lang w:val="sr-Cyrl-RS"/>
        </w:rPr>
      </w:pPr>
      <w:r w:rsidRPr="00E178A2">
        <w:rPr>
          <w:b/>
          <w:bCs/>
          <w:lang w:val="sr-Cyrl-RS"/>
        </w:rPr>
        <w:t xml:space="preserve">3. </w:t>
      </w:r>
      <w:r w:rsidR="00C033A4" w:rsidRPr="00E178A2">
        <w:rPr>
          <w:b/>
          <w:bCs/>
          <w:lang w:val="sr-Cyrl-RS"/>
        </w:rPr>
        <w:t>Опис мастер рада</w:t>
      </w:r>
      <w:r w:rsidRPr="00E178A2">
        <w:rPr>
          <w:b/>
          <w:bCs/>
          <w:lang w:val="sr-Cyrl-RS"/>
        </w:rPr>
        <w:t xml:space="preserve"> </w:t>
      </w:r>
    </w:p>
    <w:p w14:paraId="0E27B00A" w14:textId="77777777" w:rsidR="00432B3A" w:rsidRPr="00E178A2" w:rsidRDefault="00432B3A" w:rsidP="00432B3A">
      <w:pPr>
        <w:pStyle w:val="Default"/>
        <w:rPr>
          <w:lang w:val="sr-Cyrl-RS"/>
        </w:rPr>
      </w:pPr>
    </w:p>
    <w:p w14:paraId="3245291F" w14:textId="4517995D" w:rsidR="00C26A0E" w:rsidRPr="00E178A2" w:rsidRDefault="00C033A4" w:rsidP="4840EC30">
      <w:pPr>
        <w:pStyle w:val="Default"/>
        <w:ind w:firstLine="708"/>
        <w:jc w:val="both"/>
        <w:rPr>
          <w:lang w:val="sr-Cyrl-RS"/>
        </w:rPr>
      </w:pPr>
      <w:r w:rsidRPr="00E178A2">
        <w:rPr>
          <w:lang w:val="sr-Cyrl-RS"/>
        </w:rPr>
        <w:t xml:space="preserve">Мастер рад има </w:t>
      </w:r>
      <w:r w:rsidR="00E178A2">
        <w:rPr>
          <w:lang w:val="sr-Cyrl-RS"/>
        </w:rPr>
        <w:t>5</w:t>
      </w:r>
      <w:r w:rsidRPr="00E178A2">
        <w:rPr>
          <w:lang w:val="sr-Cyrl-RS"/>
        </w:rPr>
        <w:t xml:space="preserve"> поглавља (увод, </w:t>
      </w:r>
      <w:r w:rsidR="00E178A2">
        <w:rPr>
          <w:lang w:val="sr-Cyrl-RS"/>
        </w:rPr>
        <w:t>3</w:t>
      </w:r>
      <w:r w:rsidRPr="00E178A2">
        <w:rPr>
          <w:lang w:val="sr-Cyrl-RS"/>
        </w:rPr>
        <w:t xml:space="preserve"> поглавља и закључак), списак литературе, скраћеница, слика</w:t>
      </w:r>
      <w:r w:rsidR="00E178A2">
        <w:rPr>
          <w:lang w:val="sr-Cyrl-RS"/>
        </w:rPr>
        <w:t xml:space="preserve"> и</w:t>
      </w:r>
      <w:r w:rsidRPr="00E178A2">
        <w:rPr>
          <w:lang w:val="sr-Cyrl-RS"/>
        </w:rPr>
        <w:t xml:space="preserve"> табела. Садржи </w:t>
      </w:r>
      <w:r w:rsidR="00875929">
        <w:rPr>
          <w:lang w:val="sr-Cyrl-RS"/>
        </w:rPr>
        <w:t>35</w:t>
      </w:r>
      <w:r w:rsidRPr="00E178A2">
        <w:rPr>
          <w:lang w:val="sr-Cyrl-RS"/>
        </w:rPr>
        <w:t xml:space="preserve"> нумерисаних страница, 3 слике, </w:t>
      </w:r>
      <w:r w:rsidR="00875929">
        <w:rPr>
          <w:lang w:val="sr-Cyrl-RS"/>
        </w:rPr>
        <w:t>13</w:t>
      </w:r>
      <w:r w:rsidRPr="00E178A2">
        <w:rPr>
          <w:lang w:val="sr-Cyrl-RS"/>
        </w:rPr>
        <w:t xml:space="preserve"> табела, </w:t>
      </w:r>
      <w:r w:rsidR="00875929">
        <w:rPr>
          <w:lang w:val="sr-Cyrl-RS"/>
        </w:rPr>
        <w:t>4</w:t>
      </w:r>
      <w:r w:rsidRPr="00E178A2">
        <w:rPr>
          <w:lang w:val="sr-Cyrl-RS"/>
        </w:rPr>
        <w:t xml:space="preserve"> исечака програмског кода и </w:t>
      </w:r>
      <w:r w:rsidR="00875929">
        <w:rPr>
          <w:lang w:val="sr-Cyrl-RS"/>
        </w:rPr>
        <w:t>1</w:t>
      </w:r>
      <w:r w:rsidRPr="00E178A2">
        <w:rPr>
          <w:lang w:val="sr-Cyrl-RS"/>
        </w:rPr>
        <w:t>2 библиографск</w:t>
      </w:r>
      <w:r w:rsidR="00875929">
        <w:rPr>
          <w:lang w:val="sr-Cyrl-RS"/>
        </w:rPr>
        <w:t>их</w:t>
      </w:r>
      <w:r w:rsidRPr="00E178A2">
        <w:rPr>
          <w:lang w:val="sr-Cyrl-RS"/>
        </w:rPr>
        <w:t xml:space="preserve"> референц</w:t>
      </w:r>
      <w:r w:rsidR="00875929">
        <w:rPr>
          <w:lang w:val="sr-Cyrl-RS"/>
        </w:rPr>
        <w:t>и</w:t>
      </w:r>
      <w:r w:rsidRPr="00E178A2">
        <w:rPr>
          <w:lang w:val="sr-Cyrl-RS"/>
        </w:rPr>
        <w:t>. Рад је написан на српском језику.</w:t>
      </w:r>
    </w:p>
    <w:p w14:paraId="6559DF4C" w14:textId="6D66E99B" w:rsidR="00875929" w:rsidRPr="00875929" w:rsidRDefault="00875929" w:rsidP="00875929">
      <w:pPr>
        <w:pStyle w:val="Default"/>
        <w:ind w:firstLine="708"/>
        <w:jc w:val="both"/>
        <w:rPr>
          <w:lang w:val="sr-Cyrl-RS"/>
        </w:rPr>
      </w:pPr>
      <w:r w:rsidRPr="00875929">
        <w:rPr>
          <w:lang w:val="sr-Cyrl-RS"/>
        </w:rPr>
        <w:t xml:space="preserve">У поглављу 2. овог рада </w:t>
      </w:r>
      <w:r>
        <w:rPr>
          <w:lang w:val="sr-Cyrl-RS"/>
        </w:rPr>
        <w:t>је</w:t>
      </w:r>
      <w:r w:rsidRPr="00875929">
        <w:rPr>
          <w:lang w:val="sr-Cyrl-RS"/>
        </w:rPr>
        <w:t xml:space="preserve"> дат преглед теорије везане за централности по својственом вектору као и коришћених апроксимација за рачунање. Циљ овог поглавља је представљање теоријских разлика између варијација централности по својственом вектору читаоцу, као и разлога због којих су ове варијације настале. </w:t>
      </w:r>
    </w:p>
    <w:p w14:paraId="43D846AB" w14:textId="094BB590" w:rsidR="00875929" w:rsidRPr="00875929" w:rsidRDefault="00875929" w:rsidP="00875929">
      <w:pPr>
        <w:pStyle w:val="Default"/>
        <w:ind w:firstLine="708"/>
        <w:jc w:val="both"/>
        <w:rPr>
          <w:lang w:val="sr-Cyrl-RS"/>
        </w:rPr>
      </w:pPr>
      <w:r w:rsidRPr="00875929">
        <w:rPr>
          <w:lang w:val="sr-Cyrl-RS"/>
        </w:rPr>
        <w:t xml:space="preserve">Имплементација функција за рачунање апроксимација ових централности, као и метода складиштења и читања скупа података </w:t>
      </w:r>
      <w:r>
        <w:rPr>
          <w:lang w:val="sr-Cyrl-RS"/>
        </w:rPr>
        <w:t>је</w:t>
      </w:r>
      <w:r w:rsidRPr="00875929">
        <w:rPr>
          <w:lang w:val="sr-Cyrl-RS"/>
        </w:rPr>
        <w:t xml:space="preserve"> описана у </w:t>
      </w:r>
      <w:r>
        <w:rPr>
          <w:lang w:val="sr-Cyrl-RS"/>
        </w:rPr>
        <w:t>трећем</w:t>
      </w:r>
      <w:r w:rsidRPr="00875929">
        <w:rPr>
          <w:lang w:val="sr-Cyrl-RS"/>
        </w:rPr>
        <w:t xml:space="preserve"> поглављу овог рада. Ово поглавље има за циљ да читаоца упозна са ефикасним складиштењем великих скупова података као и </w:t>
      </w:r>
      <w:proofErr w:type="spellStart"/>
      <w:r w:rsidRPr="00875929">
        <w:rPr>
          <w:i/>
          <w:iCs/>
          <w:lang w:val="sr-Cyrl-RS"/>
        </w:rPr>
        <w:t>power</w:t>
      </w:r>
      <w:proofErr w:type="spellEnd"/>
      <w:r w:rsidRPr="00875929">
        <w:rPr>
          <w:lang w:val="sr-Cyrl-RS"/>
        </w:rPr>
        <w:t xml:space="preserve"> итеративним алгоритмом за рачунање централности по својственом вектору. </w:t>
      </w:r>
    </w:p>
    <w:p w14:paraId="5B1BE2B7" w14:textId="07A136BA" w:rsidR="00875929" w:rsidRPr="00875929" w:rsidRDefault="00875929" w:rsidP="00875929">
      <w:pPr>
        <w:pStyle w:val="Default"/>
        <w:ind w:firstLine="708"/>
        <w:jc w:val="both"/>
        <w:rPr>
          <w:lang w:val="sr-Cyrl-RS"/>
        </w:rPr>
      </w:pPr>
      <w:r w:rsidRPr="00875929">
        <w:rPr>
          <w:lang w:val="sr-Cyrl-RS"/>
        </w:rPr>
        <w:t xml:space="preserve">У </w:t>
      </w:r>
      <w:r>
        <w:rPr>
          <w:lang w:val="sr-Cyrl-RS"/>
        </w:rPr>
        <w:t xml:space="preserve">четвртом </w:t>
      </w:r>
      <w:r w:rsidRPr="00875929">
        <w:rPr>
          <w:lang w:val="sr-Cyrl-RS"/>
        </w:rPr>
        <w:t xml:space="preserve">поглављу овог рада </w:t>
      </w:r>
      <w:r>
        <w:rPr>
          <w:lang w:val="sr-Cyrl-RS"/>
        </w:rPr>
        <w:t>је</w:t>
      </w:r>
      <w:r w:rsidRPr="00875929">
        <w:rPr>
          <w:lang w:val="sr-Cyrl-RS"/>
        </w:rPr>
        <w:t xml:space="preserve"> дат опис коришћеног скупа података, као и евалуација добијених резултата и поређење са другим радовима у области. Ово поглавље има </w:t>
      </w:r>
      <w:r w:rsidRPr="00875929">
        <w:rPr>
          <w:lang w:val="sr-Cyrl-RS"/>
        </w:rPr>
        <w:lastRenderedPageBreak/>
        <w:t>за циљ да читаоцу детаљније прикаже разлике, предности и мане ових варијација централности по својственом вектору на реалном примеру мреже.</w:t>
      </w:r>
    </w:p>
    <w:p w14:paraId="6EB4BBC5" w14:textId="3DFB315C" w:rsidR="00610E60" w:rsidRPr="00E178A2" w:rsidRDefault="00875929" w:rsidP="00875929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>Пето</w:t>
      </w:r>
      <w:r w:rsidR="00C033A4" w:rsidRPr="00E178A2">
        <w:rPr>
          <w:lang w:val="sr-Cyrl-RS"/>
        </w:rPr>
        <w:t xml:space="preserve"> и последње поглавље садржи закључак рада,</w:t>
      </w:r>
      <w:r>
        <w:rPr>
          <w:lang w:val="sr-Cyrl-RS"/>
        </w:rPr>
        <w:t xml:space="preserve"> </w:t>
      </w:r>
      <w:r w:rsidRPr="00875929">
        <w:rPr>
          <w:lang w:val="sr-Cyrl-RS"/>
        </w:rPr>
        <w:t>преглед постигнутих резултат</w:t>
      </w:r>
      <w:r>
        <w:rPr>
          <w:lang w:val="sr-Cyrl-RS"/>
        </w:rPr>
        <w:t xml:space="preserve"> и</w:t>
      </w:r>
      <w:r w:rsidR="00C033A4" w:rsidRPr="00E178A2">
        <w:rPr>
          <w:lang w:val="sr-Cyrl-RS"/>
        </w:rPr>
        <w:t xml:space="preserve"> предлоге за унапређење изложене имплементације и могућности за даље истраживање.</w:t>
      </w:r>
      <w:r w:rsidR="0002418C" w:rsidRPr="00E178A2">
        <w:rPr>
          <w:lang w:val="sr-Cyrl-RS"/>
        </w:rPr>
        <w:t xml:space="preserve"> </w:t>
      </w:r>
      <w:r w:rsidR="00610E60" w:rsidRPr="00E178A2">
        <w:rPr>
          <w:lang w:val="sr-Cyrl-RS"/>
        </w:rPr>
        <w:t>На крају рада се налази списак коришћене литературе.</w:t>
      </w:r>
    </w:p>
    <w:p w14:paraId="60061E4C" w14:textId="77777777" w:rsidR="00432B3A" w:rsidRPr="00E178A2" w:rsidRDefault="00432B3A" w:rsidP="00432B3A">
      <w:pPr>
        <w:pStyle w:val="Default"/>
        <w:rPr>
          <w:b/>
          <w:bCs/>
          <w:highlight w:val="yellow"/>
          <w:lang w:val="sr-Cyrl-RS"/>
        </w:rPr>
      </w:pPr>
    </w:p>
    <w:p w14:paraId="4193BFD0" w14:textId="3827D3FB" w:rsidR="00432B3A" w:rsidRPr="00E178A2" w:rsidRDefault="00432B3A" w:rsidP="00432B3A">
      <w:pPr>
        <w:pStyle w:val="Default"/>
        <w:rPr>
          <w:lang w:val="sr-Cyrl-RS"/>
        </w:rPr>
      </w:pPr>
      <w:r w:rsidRPr="00E178A2">
        <w:rPr>
          <w:b/>
          <w:bCs/>
          <w:lang w:val="sr-Cyrl-RS"/>
        </w:rPr>
        <w:t xml:space="preserve">4. </w:t>
      </w:r>
      <w:r w:rsidR="00191DB8" w:rsidRPr="00E178A2">
        <w:rPr>
          <w:b/>
          <w:bCs/>
          <w:lang w:val="sr-Cyrl-RS"/>
        </w:rPr>
        <w:t>Закључак</w:t>
      </w:r>
      <w:r w:rsidRPr="00E178A2">
        <w:rPr>
          <w:b/>
          <w:bCs/>
          <w:lang w:val="sr-Cyrl-RS"/>
        </w:rPr>
        <w:t xml:space="preserve"> </w:t>
      </w:r>
      <w:r w:rsidR="00191DB8" w:rsidRPr="00E178A2">
        <w:rPr>
          <w:b/>
          <w:bCs/>
          <w:lang w:val="sr-Cyrl-RS"/>
        </w:rPr>
        <w:t>и</w:t>
      </w:r>
      <w:r w:rsidRPr="00E178A2">
        <w:rPr>
          <w:b/>
          <w:bCs/>
          <w:lang w:val="sr-Cyrl-RS"/>
        </w:rPr>
        <w:t xml:space="preserve"> </w:t>
      </w:r>
      <w:r w:rsidR="00191DB8" w:rsidRPr="00E178A2">
        <w:rPr>
          <w:b/>
          <w:bCs/>
          <w:lang w:val="sr-Cyrl-RS"/>
        </w:rPr>
        <w:t>предлог</w:t>
      </w:r>
      <w:r w:rsidRPr="00E178A2">
        <w:rPr>
          <w:b/>
          <w:bCs/>
          <w:lang w:val="sr-Cyrl-RS"/>
        </w:rPr>
        <w:t xml:space="preserve"> </w:t>
      </w:r>
    </w:p>
    <w:p w14:paraId="44EAFD9C" w14:textId="2BDD7D15" w:rsidR="00432B3A" w:rsidRPr="00E178A2" w:rsidRDefault="00432B3A" w:rsidP="00432B3A">
      <w:pPr>
        <w:pStyle w:val="Default"/>
        <w:ind w:firstLine="708"/>
        <w:rPr>
          <w:lang w:val="sr-Cyrl-RS"/>
        </w:rPr>
      </w:pPr>
    </w:p>
    <w:p w14:paraId="1B14FA3E" w14:textId="4EBD2535" w:rsidR="00462FCD" w:rsidRPr="00E178A2" w:rsidRDefault="4840EC30" w:rsidP="4840EC30">
      <w:pPr>
        <w:autoSpaceDE w:val="0"/>
        <w:ind w:firstLine="708"/>
        <w:jc w:val="both"/>
        <w:rPr>
          <w:color w:val="000000" w:themeColor="text1"/>
          <w:lang w:val="sr-Cyrl-RS"/>
        </w:rPr>
      </w:pPr>
      <w:r w:rsidRPr="00E178A2">
        <w:rPr>
          <w:color w:val="000000" w:themeColor="text1"/>
          <w:lang w:val="sr-Cyrl-RS"/>
        </w:rPr>
        <w:t>Према мишљењу чланова Комисије предложени мастер рад садржи неколико значајних доприноса:</w:t>
      </w:r>
    </w:p>
    <w:p w14:paraId="4B94D5A5" w14:textId="77777777" w:rsidR="00462FCD" w:rsidRPr="00E178A2" w:rsidRDefault="00462FCD" w:rsidP="00893B15">
      <w:pPr>
        <w:autoSpaceDE w:val="0"/>
        <w:ind w:firstLine="708"/>
        <w:jc w:val="both"/>
        <w:rPr>
          <w:color w:val="000000"/>
          <w:lang w:val="sr-Cyrl-RS"/>
        </w:rPr>
      </w:pPr>
    </w:p>
    <w:p w14:paraId="21FB10CD" w14:textId="6BCF3D29" w:rsidR="00875929" w:rsidRDefault="00C033A4" w:rsidP="4840EC30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 w:rsidRPr="00E178A2">
        <w:rPr>
          <w:lang w:val="sr-Cyrl-RS"/>
        </w:rPr>
        <w:t xml:space="preserve">Преглед </w:t>
      </w:r>
      <w:r w:rsidR="00875929">
        <w:rPr>
          <w:lang w:val="sr-Cyrl-RS"/>
        </w:rPr>
        <w:t>алгоритма за рачунање централности заснованих на својственом вектору</w:t>
      </w:r>
      <w:r w:rsidR="00875929">
        <w:rPr>
          <w:lang w:val="sr-Cyrl-RS"/>
        </w:rPr>
        <w:t xml:space="preserve"> са освртом на њихову улогу у теорији мрежа,</w:t>
      </w:r>
    </w:p>
    <w:p w14:paraId="6591E1E5" w14:textId="0F18FE34" w:rsidR="00875929" w:rsidRDefault="00875929" w:rsidP="4840EC30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Имплементацију </w:t>
      </w:r>
      <w:r>
        <w:rPr>
          <w:i/>
          <w:iCs/>
          <w:lang w:val="en-US"/>
        </w:rPr>
        <w:t>Eigenvector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Katz </w:t>
      </w:r>
      <w:r>
        <w:rPr>
          <w:lang w:val="sr-Cyrl-RS"/>
        </w:rPr>
        <w:t xml:space="preserve">и </w:t>
      </w:r>
      <w:proofErr w:type="spellStart"/>
      <w:r>
        <w:rPr>
          <w:i/>
          <w:iCs/>
          <w:lang w:val="en-US"/>
        </w:rPr>
        <w:t>Pagerank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sr-Cyrl-RS"/>
        </w:rPr>
        <w:t>централности</w:t>
      </w:r>
      <w:r>
        <w:rPr>
          <w:lang w:val="sr-Cyrl-RS"/>
        </w:rPr>
        <w:t xml:space="preserve"> на програмском језику </w:t>
      </w:r>
      <w:r>
        <w:rPr>
          <w:i/>
          <w:iCs/>
          <w:lang w:val="en-US"/>
        </w:rPr>
        <w:t>Python</w:t>
      </w:r>
      <w:r>
        <w:rPr>
          <w:lang w:val="sr-Cyrl-RS"/>
        </w:rPr>
        <w:t>,</w:t>
      </w:r>
    </w:p>
    <w:p w14:paraId="23735F77" w14:textId="0603ABEA" w:rsidR="00875929" w:rsidRPr="00875929" w:rsidRDefault="00875929" w:rsidP="4840EC30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Упоредну анализу имплементираних алгоритама на скупу података из реалног света и дискусију добијених резултата са верификацијом коришћењем </w:t>
      </w:r>
      <w:proofErr w:type="spellStart"/>
      <w:r w:rsidRPr="00875929">
        <w:rPr>
          <w:i/>
          <w:iCs/>
          <w:lang w:val="en-GB"/>
        </w:rPr>
        <w:t>NetworkX</w:t>
      </w:r>
      <w:proofErr w:type="spellEnd"/>
      <w:r>
        <w:rPr>
          <w:lang w:val="sr-Cyrl-RS"/>
        </w:rPr>
        <w:t xml:space="preserve"> библиотеке,</w:t>
      </w:r>
    </w:p>
    <w:p w14:paraId="69A24431" w14:textId="1AB9B879" w:rsidR="00462FCD" w:rsidRPr="00E178A2" w:rsidRDefault="4840EC30" w:rsidP="00462FCD">
      <w:pPr>
        <w:numPr>
          <w:ilvl w:val="1"/>
          <w:numId w:val="1"/>
        </w:numPr>
        <w:jc w:val="both"/>
        <w:rPr>
          <w:lang w:val="sr-Cyrl-RS"/>
        </w:rPr>
      </w:pPr>
      <w:r w:rsidRPr="00E178A2">
        <w:rPr>
          <w:lang w:val="sr-Cyrl-RS"/>
        </w:rPr>
        <w:t>Могућност наставка рада на описан</w:t>
      </w:r>
      <w:r w:rsidR="00875929">
        <w:rPr>
          <w:lang w:val="sr-Cyrl-RS"/>
        </w:rPr>
        <w:t>и</w:t>
      </w:r>
      <w:r w:rsidRPr="00E178A2">
        <w:rPr>
          <w:lang w:val="sr-Cyrl-RS"/>
        </w:rPr>
        <w:t>м решењ</w:t>
      </w:r>
      <w:r w:rsidR="00875929">
        <w:rPr>
          <w:lang w:val="sr-Cyrl-RS"/>
        </w:rPr>
        <w:t>има</w:t>
      </w:r>
      <w:r w:rsidRPr="00E178A2">
        <w:rPr>
          <w:lang w:val="sr-Cyrl-RS"/>
        </w:rPr>
        <w:t xml:space="preserve"> у циљу </w:t>
      </w:r>
      <w:r w:rsidR="00875929">
        <w:rPr>
          <w:lang w:val="sr-Cyrl-RS"/>
        </w:rPr>
        <w:t xml:space="preserve">побољшања </w:t>
      </w:r>
      <w:r w:rsidR="001A61F6" w:rsidRPr="00E178A2">
        <w:rPr>
          <w:lang w:val="sr-Cyrl-RS"/>
        </w:rPr>
        <w:t>проучаван</w:t>
      </w:r>
      <w:r w:rsidR="00875929">
        <w:rPr>
          <w:lang w:val="sr-Cyrl-RS"/>
        </w:rPr>
        <w:t>их</w:t>
      </w:r>
      <w:r w:rsidR="001A61F6" w:rsidRPr="00E178A2">
        <w:rPr>
          <w:lang w:val="sr-Cyrl-RS"/>
        </w:rPr>
        <w:t xml:space="preserve"> алгорит</w:t>
      </w:r>
      <w:r w:rsidR="00875929">
        <w:rPr>
          <w:lang w:val="sr-Cyrl-RS"/>
        </w:rPr>
        <w:t>а</w:t>
      </w:r>
      <w:r w:rsidR="001A61F6" w:rsidRPr="00E178A2">
        <w:rPr>
          <w:lang w:val="sr-Cyrl-RS"/>
        </w:rPr>
        <w:t>ма.</w:t>
      </w:r>
    </w:p>
    <w:p w14:paraId="3DEEC669" w14:textId="197ED375" w:rsidR="00462FCD" w:rsidRPr="00E178A2" w:rsidRDefault="00462FCD" w:rsidP="00893B15">
      <w:pPr>
        <w:autoSpaceDE w:val="0"/>
        <w:ind w:firstLine="708"/>
        <w:jc w:val="both"/>
        <w:rPr>
          <w:color w:val="000000"/>
          <w:lang w:val="sr-Cyrl-RS"/>
        </w:rPr>
      </w:pPr>
    </w:p>
    <w:p w14:paraId="5EE5C718" w14:textId="759F1A2C" w:rsidR="00462FCD" w:rsidRPr="00E178A2" w:rsidRDefault="4840EC30" w:rsidP="4840EC30">
      <w:pPr>
        <w:autoSpaceDE w:val="0"/>
        <w:ind w:firstLine="708"/>
        <w:jc w:val="both"/>
        <w:rPr>
          <w:color w:val="000000" w:themeColor="text1"/>
          <w:lang w:val="sr-Cyrl-RS"/>
        </w:rPr>
      </w:pPr>
      <w:r w:rsidRPr="00E178A2">
        <w:rPr>
          <w:color w:val="000000" w:themeColor="text1"/>
          <w:lang w:val="sr-Cyrl-RS"/>
        </w:rPr>
        <w:t xml:space="preserve">На основу изложеног, Комисија предлаже Комисији за студије II степена Електротехничког факултета у Београду да рад дипл. инж. </w:t>
      </w:r>
      <w:r w:rsidR="00E178A2" w:rsidRPr="00E178A2">
        <w:rPr>
          <w:lang w:val="sr-Cyrl-RS"/>
        </w:rPr>
        <w:t xml:space="preserve">Ивана </w:t>
      </w:r>
      <w:proofErr w:type="spellStart"/>
      <w:r w:rsidR="00E178A2" w:rsidRPr="00E178A2">
        <w:rPr>
          <w:lang w:val="sr-Cyrl-RS"/>
        </w:rPr>
        <w:t>Кукркића</w:t>
      </w:r>
      <w:proofErr w:type="spellEnd"/>
      <w:r w:rsidR="00E178A2" w:rsidRPr="00E178A2">
        <w:rPr>
          <w:lang w:val="sr-Cyrl-RS"/>
        </w:rPr>
        <w:t xml:space="preserve"> под насловом „</w:t>
      </w:r>
      <w:r w:rsidR="00E178A2">
        <w:rPr>
          <w:lang w:val="sr-Cyrl-RS"/>
        </w:rPr>
        <w:t>Упоредна анализа алгоритама за рачунање централности заснованих на својственом вектору</w:t>
      </w:r>
      <w:r w:rsidR="00E178A2" w:rsidRPr="00E178A2">
        <w:rPr>
          <w:lang w:val="sr-Cyrl-RS"/>
        </w:rPr>
        <w:t>“</w:t>
      </w:r>
      <w:r w:rsidRPr="00E178A2">
        <w:rPr>
          <w:lang w:val="sr-Cyrl-RS"/>
        </w:rPr>
        <w:t xml:space="preserve"> </w:t>
      </w:r>
      <w:r w:rsidRPr="00E178A2">
        <w:rPr>
          <w:color w:val="000000" w:themeColor="text1"/>
          <w:lang w:val="sr-Cyrl-RS"/>
        </w:rPr>
        <w:t>прихвати као мастер рад и одобри усмену одбрану.</w:t>
      </w:r>
    </w:p>
    <w:p w14:paraId="3656B9AB" w14:textId="4D422156" w:rsidR="00432B3A" w:rsidRPr="00E178A2" w:rsidRDefault="00432B3A" w:rsidP="00432B3A">
      <w:pPr>
        <w:pStyle w:val="Default"/>
        <w:rPr>
          <w:lang w:val="sr-Cyrl-RS"/>
        </w:rPr>
      </w:pPr>
    </w:p>
    <w:p w14:paraId="45FB0818" w14:textId="79EC26EB" w:rsidR="001B13D1" w:rsidRPr="00E178A2" w:rsidRDefault="001B13D1" w:rsidP="00432B3A">
      <w:pPr>
        <w:pStyle w:val="Default"/>
        <w:rPr>
          <w:lang w:val="sr-Cyrl-RS"/>
        </w:rPr>
      </w:pPr>
    </w:p>
    <w:p w14:paraId="049F31CB" w14:textId="149B04A1" w:rsidR="0082120A" w:rsidRPr="00E178A2" w:rsidRDefault="0082120A" w:rsidP="00432B3A">
      <w:pPr>
        <w:pStyle w:val="Default"/>
        <w:rPr>
          <w:lang w:val="sr-Cyrl-RS"/>
        </w:rPr>
      </w:pPr>
    </w:p>
    <w:p w14:paraId="03C18823" w14:textId="4D5558EF" w:rsidR="00432B3A" w:rsidRPr="00E178A2" w:rsidRDefault="00016F5B" w:rsidP="00432B3A">
      <w:pPr>
        <w:pStyle w:val="Default"/>
        <w:rPr>
          <w:lang w:val="sr-Cyrl-RS"/>
        </w:rPr>
      </w:pPr>
      <w:r w:rsidRPr="00E178A2">
        <w:rPr>
          <w:noProof/>
          <w:lang w:val="sr-Cyrl-RS" w:eastAsia="en-US"/>
        </w:rPr>
        <w:drawing>
          <wp:anchor distT="0" distB="0" distL="114300" distR="114300" simplePos="0" relativeHeight="251659264" behindDoc="1" locked="0" layoutInCell="1" allowOverlap="1" wp14:anchorId="61C385F4" wp14:editId="199FCAB9">
            <wp:simplePos x="0" y="0"/>
            <wp:positionH relativeFrom="column">
              <wp:posOffset>3848100</wp:posOffset>
            </wp:positionH>
            <wp:positionV relativeFrom="paragraph">
              <wp:posOffset>68580</wp:posOffset>
            </wp:positionV>
            <wp:extent cx="1483995" cy="5930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949" w:rsidRPr="00E178A2">
        <w:rPr>
          <w:lang w:val="sr-Cyrl-RS"/>
        </w:rPr>
        <w:t xml:space="preserve">У </w:t>
      </w:r>
      <w:r w:rsidR="00191DB8" w:rsidRPr="00E178A2">
        <w:rPr>
          <w:lang w:val="sr-Cyrl-RS"/>
        </w:rPr>
        <w:t>Београд</w:t>
      </w:r>
      <w:r w:rsidR="00876949" w:rsidRPr="00E178A2">
        <w:rPr>
          <w:lang w:val="sr-Cyrl-RS"/>
        </w:rPr>
        <w:t>у</w:t>
      </w:r>
      <w:r w:rsidR="00432B3A" w:rsidRPr="00E178A2">
        <w:rPr>
          <w:lang w:val="sr-Cyrl-RS"/>
        </w:rPr>
        <w:t xml:space="preserve">, </w:t>
      </w:r>
      <w:r w:rsidR="00E178A2">
        <w:rPr>
          <w:lang w:val="sr-Cyrl-RS"/>
        </w:rPr>
        <w:t>31</w:t>
      </w:r>
      <w:r w:rsidR="00876949" w:rsidRPr="00E178A2">
        <w:rPr>
          <w:lang w:val="sr-Cyrl-RS"/>
        </w:rPr>
        <w:t>.0</w:t>
      </w:r>
      <w:r w:rsidR="00C033A4" w:rsidRPr="00E178A2">
        <w:rPr>
          <w:lang w:val="sr-Cyrl-RS"/>
        </w:rPr>
        <w:t>8</w:t>
      </w:r>
      <w:r w:rsidR="0002418C" w:rsidRPr="00E178A2">
        <w:rPr>
          <w:lang w:val="sr-Cyrl-RS"/>
        </w:rPr>
        <w:t>.202</w:t>
      </w:r>
      <w:r w:rsidR="00C033A4" w:rsidRPr="00E178A2">
        <w:rPr>
          <w:lang w:val="sr-Cyrl-RS"/>
        </w:rPr>
        <w:t>3</w:t>
      </w:r>
      <w:r w:rsidR="00876949" w:rsidRPr="00E178A2">
        <w:rPr>
          <w:lang w:val="sr-Cyrl-RS"/>
        </w:rPr>
        <w:t xml:space="preserve">.     </w:t>
      </w:r>
      <w:r w:rsidR="00432B3A" w:rsidRPr="00E178A2">
        <w:rPr>
          <w:lang w:val="sr-Cyrl-RS"/>
        </w:rPr>
        <w:t xml:space="preserve"> </w:t>
      </w:r>
      <w:r w:rsidR="00432B3A" w:rsidRPr="00E178A2">
        <w:rPr>
          <w:lang w:val="sr-Cyrl-RS"/>
        </w:rPr>
        <w:tab/>
      </w:r>
      <w:r w:rsidR="00FB654E" w:rsidRPr="00E178A2">
        <w:rPr>
          <w:lang w:val="sr-Cyrl-RS"/>
        </w:rPr>
        <w:tab/>
      </w:r>
      <w:r w:rsidR="00432B3A" w:rsidRPr="00E178A2">
        <w:rPr>
          <w:lang w:val="sr-Cyrl-RS"/>
        </w:rPr>
        <w:tab/>
      </w:r>
      <w:r w:rsidR="00432B3A" w:rsidRPr="00E178A2">
        <w:rPr>
          <w:lang w:val="sr-Cyrl-RS"/>
        </w:rPr>
        <w:tab/>
      </w:r>
      <w:r w:rsidR="00432B3A" w:rsidRPr="00E178A2">
        <w:rPr>
          <w:lang w:val="sr-Cyrl-RS"/>
        </w:rPr>
        <w:tab/>
      </w:r>
      <w:r w:rsidR="00191DB8" w:rsidRPr="00E178A2">
        <w:rPr>
          <w:lang w:val="sr-Cyrl-RS"/>
        </w:rPr>
        <w:t>Чланови</w:t>
      </w:r>
      <w:r w:rsidR="00432B3A" w:rsidRPr="00E178A2">
        <w:rPr>
          <w:lang w:val="sr-Cyrl-RS"/>
        </w:rPr>
        <w:t xml:space="preserve"> </w:t>
      </w:r>
      <w:r w:rsidR="00191DB8" w:rsidRPr="00E178A2">
        <w:rPr>
          <w:lang w:val="sr-Cyrl-RS"/>
        </w:rPr>
        <w:t>комисије</w:t>
      </w:r>
      <w:r w:rsidR="00432B3A" w:rsidRPr="00E178A2">
        <w:rPr>
          <w:lang w:val="sr-Cyrl-RS"/>
        </w:rPr>
        <w:t xml:space="preserve">: </w:t>
      </w:r>
    </w:p>
    <w:p w14:paraId="53128261" w14:textId="1B248B8F" w:rsidR="00432B3A" w:rsidRPr="00E178A2" w:rsidRDefault="00432B3A" w:rsidP="00432B3A">
      <w:pPr>
        <w:pStyle w:val="Default"/>
        <w:rPr>
          <w:lang w:val="sr-Cyrl-RS"/>
        </w:rPr>
      </w:pPr>
    </w:p>
    <w:p w14:paraId="3D49DFA7" w14:textId="739AA6FA" w:rsidR="0082120A" w:rsidRPr="00E178A2" w:rsidRDefault="00802AD1" w:rsidP="008A2FBA">
      <w:pPr>
        <w:pStyle w:val="Default"/>
        <w:ind w:left="5664"/>
        <w:rPr>
          <w:lang w:val="sr-Cyrl-RS"/>
        </w:rPr>
      </w:pPr>
      <w:r w:rsidRPr="00E178A2">
        <w:rPr>
          <w:lang w:val="sr-Cyrl-RS"/>
        </w:rPr>
        <w:t>____________________</w:t>
      </w:r>
      <w:r w:rsidR="003C3F29" w:rsidRPr="00E178A2">
        <w:rPr>
          <w:lang w:val="sr-Cyrl-RS"/>
        </w:rPr>
        <w:t>____</w:t>
      </w:r>
      <w:r w:rsidR="009135C2" w:rsidRPr="00E178A2">
        <w:rPr>
          <w:lang w:val="sr-Cyrl-RS"/>
        </w:rPr>
        <w:t>_____</w:t>
      </w:r>
    </w:p>
    <w:p w14:paraId="008A3256" w14:textId="0F04CCAB" w:rsidR="00432B3A" w:rsidRPr="00E178A2" w:rsidRDefault="00486239" w:rsidP="00462FCD">
      <w:pPr>
        <w:pStyle w:val="Default"/>
        <w:ind w:left="5664"/>
        <w:rPr>
          <w:lang w:val="sr-Cyrl-RS"/>
        </w:rPr>
      </w:pPr>
      <w:r w:rsidRPr="00E178A2">
        <w:rPr>
          <w:noProof/>
          <w:lang w:val="sr-Cyrl-RS" w:eastAsia="en-US"/>
        </w:rPr>
        <w:drawing>
          <wp:anchor distT="0" distB="0" distL="114300" distR="114300" simplePos="0" relativeHeight="251660288" behindDoc="1" locked="0" layoutInCell="1" allowOverlap="1" wp14:anchorId="7893262F" wp14:editId="45D2234A">
            <wp:simplePos x="0" y="0"/>
            <wp:positionH relativeFrom="column">
              <wp:posOffset>3493770</wp:posOffset>
            </wp:positionH>
            <wp:positionV relativeFrom="paragraph">
              <wp:posOffset>50165</wp:posOffset>
            </wp:positionV>
            <wp:extent cx="2084070" cy="709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09"/>
                    <a:stretch/>
                  </pic:blipFill>
                  <pic:spPr bwMode="auto">
                    <a:xfrm>
                      <a:off x="0" y="0"/>
                      <a:ext cx="2084070" cy="70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2E4E" w:rsidRPr="00E178A2">
        <w:rPr>
          <w:lang w:val="sr-Cyrl-RS"/>
        </w:rPr>
        <w:t xml:space="preserve">Др Марко Мишић, доцент </w:t>
      </w:r>
    </w:p>
    <w:p w14:paraId="29D6B04F" w14:textId="5C49C71C" w:rsidR="00432B3A" w:rsidRPr="00E178A2" w:rsidRDefault="00432B3A" w:rsidP="00432B3A">
      <w:pPr>
        <w:pStyle w:val="Default"/>
        <w:ind w:left="5664" w:firstLine="708"/>
        <w:rPr>
          <w:lang w:val="sr-Cyrl-RS"/>
        </w:rPr>
      </w:pPr>
      <w:r w:rsidRPr="00E178A2">
        <w:rPr>
          <w:lang w:val="sr-Cyrl-RS"/>
        </w:rPr>
        <w:t xml:space="preserve"> </w:t>
      </w:r>
    </w:p>
    <w:p w14:paraId="18ED9FDA" w14:textId="347AE973" w:rsidR="0082120A" w:rsidRPr="00E178A2" w:rsidRDefault="00802AD1" w:rsidP="009135C2">
      <w:pPr>
        <w:pStyle w:val="Default"/>
        <w:ind w:left="4956" w:firstLine="708"/>
        <w:rPr>
          <w:lang w:val="sr-Cyrl-RS"/>
        </w:rPr>
      </w:pPr>
      <w:r w:rsidRPr="00E178A2">
        <w:rPr>
          <w:lang w:val="sr-Cyrl-RS"/>
        </w:rPr>
        <w:t>____________________</w:t>
      </w:r>
      <w:r w:rsidR="003C3F29" w:rsidRPr="00E178A2">
        <w:rPr>
          <w:lang w:val="sr-Cyrl-RS"/>
        </w:rPr>
        <w:t>____</w:t>
      </w:r>
      <w:r w:rsidR="009135C2" w:rsidRPr="00E178A2">
        <w:rPr>
          <w:lang w:val="sr-Cyrl-RS"/>
        </w:rPr>
        <w:t>_____</w:t>
      </w:r>
    </w:p>
    <w:p w14:paraId="33F76562" w14:textId="77777777" w:rsidR="00432B3A" w:rsidRPr="00E178A2" w:rsidRDefault="00132E4E" w:rsidP="009135C2">
      <w:pPr>
        <w:pStyle w:val="Default"/>
        <w:ind w:left="5664"/>
        <w:rPr>
          <w:lang w:val="sr-Cyrl-RS"/>
        </w:rPr>
      </w:pPr>
      <w:r w:rsidRPr="00E178A2">
        <w:rPr>
          <w:lang w:val="sr-Cyrl-RS"/>
        </w:rPr>
        <w:t>Др Мило Томашевић, ред. проф.</w:t>
      </w:r>
    </w:p>
    <w:sectPr w:rsidR="00432B3A" w:rsidRPr="00E178A2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910D4"/>
    <w:multiLevelType w:val="hybridMultilevel"/>
    <w:tmpl w:val="DC08C99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D4478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i w:val="0"/>
        <w:iCs w:val="0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65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3A"/>
    <w:rsid w:val="00005BD5"/>
    <w:rsid w:val="0001082B"/>
    <w:rsid w:val="00011F10"/>
    <w:rsid w:val="00016F5B"/>
    <w:rsid w:val="0002418C"/>
    <w:rsid w:val="000317F8"/>
    <w:rsid w:val="00037D9D"/>
    <w:rsid w:val="000411B8"/>
    <w:rsid w:val="00132E4E"/>
    <w:rsid w:val="0013794D"/>
    <w:rsid w:val="00147AD9"/>
    <w:rsid w:val="00191DB8"/>
    <w:rsid w:val="001A2255"/>
    <w:rsid w:val="001A61F6"/>
    <w:rsid w:val="001B13D1"/>
    <w:rsid w:val="001C3177"/>
    <w:rsid w:val="001C3466"/>
    <w:rsid w:val="001D6844"/>
    <w:rsid w:val="002202C4"/>
    <w:rsid w:val="0022722B"/>
    <w:rsid w:val="00236567"/>
    <w:rsid w:val="00241BDE"/>
    <w:rsid w:val="00255471"/>
    <w:rsid w:val="002644B7"/>
    <w:rsid w:val="00291C1F"/>
    <w:rsid w:val="00297E3C"/>
    <w:rsid w:val="002E12F7"/>
    <w:rsid w:val="00327F50"/>
    <w:rsid w:val="00330030"/>
    <w:rsid w:val="00361471"/>
    <w:rsid w:val="00361E0E"/>
    <w:rsid w:val="00385503"/>
    <w:rsid w:val="00390854"/>
    <w:rsid w:val="003C3F29"/>
    <w:rsid w:val="003C5EC2"/>
    <w:rsid w:val="00423040"/>
    <w:rsid w:val="00432B3A"/>
    <w:rsid w:val="00462AB5"/>
    <w:rsid w:val="00462FCD"/>
    <w:rsid w:val="00477C0B"/>
    <w:rsid w:val="00481B16"/>
    <w:rsid w:val="004860FD"/>
    <w:rsid w:val="00486239"/>
    <w:rsid w:val="004910A6"/>
    <w:rsid w:val="004A57E6"/>
    <w:rsid w:val="004E18E8"/>
    <w:rsid w:val="004F373B"/>
    <w:rsid w:val="005055E7"/>
    <w:rsid w:val="005106E0"/>
    <w:rsid w:val="005173CF"/>
    <w:rsid w:val="005D64D6"/>
    <w:rsid w:val="005E049F"/>
    <w:rsid w:val="005F5501"/>
    <w:rsid w:val="00610E60"/>
    <w:rsid w:val="00630713"/>
    <w:rsid w:val="006335F1"/>
    <w:rsid w:val="0063466E"/>
    <w:rsid w:val="00647DED"/>
    <w:rsid w:val="00652F9B"/>
    <w:rsid w:val="006559A4"/>
    <w:rsid w:val="006A160F"/>
    <w:rsid w:val="006B7291"/>
    <w:rsid w:val="006B7541"/>
    <w:rsid w:val="006C0D58"/>
    <w:rsid w:val="006E0477"/>
    <w:rsid w:val="00715418"/>
    <w:rsid w:val="00723A46"/>
    <w:rsid w:val="0076110A"/>
    <w:rsid w:val="007751EE"/>
    <w:rsid w:val="00786978"/>
    <w:rsid w:val="00787801"/>
    <w:rsid w:val="007951EC"/>
    <w:rsid w:val="007A45BF"/>
    <w:rsid w:val="007E7E49"/>
    <w:rsid w:val="00802AD1"/>
    <w:rsid w:val="0082120A"/>
    <w:rsid w:val="00875929"/>
    <w:rsid w:val="0087628A"/>
    <w:rsid w:val="00876949"/>
    <w:rsid w:val="0089328B"/>
    <w:rsid w:val="00893B15"/>
    <w:rsid w:val="008A2FBA"/>
    <w:rsid w:val="008C4F93"/>
    <w:rsid w:val="008D4271"/>
    <w:rsid w:val="008D4BCA"/>
    <w:rsid w:val="008F081E"/>
    <w:rsid w:val="008F0BAE"/>
    <w:rsid w:val="009135C2"/>
    <w:rsid w:val="009866E4"/>
    <w:rsid w:val="009B3B02"/>
    <w:rsid w:val="00A07140"/>
    <w:rsid w:val="00A2583C"/>
    <w:rsid w:val="00A3049D"/>
    <w:rsid w:val="00A42002"/>
    <w:rsid w:val="00A43C2E"/>
    <w:rsid w:val="00A564B6"/>
    <w:rsid w:val="00A64356"/>
    <w:rsid w:val="00A71D75"/>
    <w:rsid w:val="00A90408"/>
    <w:rsid w:val="00B50314"/>
    <w:rsid w:val="00B8520B"/>
    <w:rsid w:val="00B90B56"/>
    <w:rsid w:val="00BB09F8"/>
    <w:rsid w:val="00C033A4"/>
    <w:rsid w:val="00C173D5"/>
    <w:rsid w:val="00C26A0E"/>
    <w:rsid w:val="00C647BE"/>
    <w:rsid w:val="00CD72E1"/>
    <w:rsid w:val="00CE123D"/>
    <w:rsid w:val="00CF0436"/>
    <w:rsid w:val="00CF29F5"/>
    <w:rsid w:val="00D5137B"/>
    <w:rsid w:val="00D733E7"/>
    <w:rsid w:val="00DC608F"/>
    <w:rsid w:val="00DD3D7F"/>
    <w:rsid w:val="00DE37AF"/>
    <w:rsid w:val="00E177F2"/>
    <w:rsid w:val="00E178A2"/>
    <w:rsid w:val="00E208EC"/>
    <w:rsid w:val="00E660F0"/>
    <w:rsid w:val="00E82A2F"/>
    <w:rsid w:val="00E83D38"/>
    <w:rsid w:val="00E9145D"/>
    <w:rsid w:val="00E91766"/>
    <w:rsid w:val="00EC4949"/>
    <w:rsid w:val="00EF0781"/>
    <w:rsid w:val="00EF63E8"/>
    <w:rsid w:val="00F2709A"/>
    <w:rsid w:val="00F9419C"/>
    <w:rsid w:val="00FA39AD"/>
    <w:rsid w:val="00FA72E7"/>
    <w:rsid w:val="00FB09F4"/>
    <w:rsid w:val="00FB654E"/>
    <w:rsid w:val="00FD4908"/>
    <w:rsid w:val="00FD6568"/>
    <w:rsid w:val="00FF1900"/>
    <w:rsid w:val="4840E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1CD21"/>
  <w15:chartTrackingRefBased/>
  <w15:docId w15:val="{68EF9639-1E24-43BF-8581-EE702546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 w:val="sr-Latn-RS" w:eastAsia="sr-Latn-RS"/>
    </w:rPr>
  </w:style>
  <w:style w:type="character" w:customStyle="1" w:styleId="hps">
    <w:name w:val="hps"/>
    <w:rsid w:val="00DE37AF"/>
    <w:rPr>
      <w:rFonts w:cs="Times New Roman"/>
    </w:rPr>
  </w:style>
  <w:style w:type="character" w:customStyle="1" w:styleId="longtext">
    <w:name w:val="long_text"/>
    <w:rsid w:val="00DE37AF"/>
  </w:style>
  <w:style w:type="table" w:styleId="TableGrid">
    <w:name w:val="Table Grid"/>
    <w:basedOn w:val="TableNormal"/>
    <w:uiPriority w:val="59"/>
    <w:rsid w:val="00147AD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C2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6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6A0E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rsid w:val="00C26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6A0E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semiHidden/>
    <w:unhideWhenUsed/>
    <w:rsid w:val="00C2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6A0E"/>
    <w:rPr>
      <w:rFonts w:ascii="Segoe UI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F153-A84A-4F58-9ABC-C2720019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AleksandarT</dc:creator>
  <cp:keywords/>
  <dc:description/>
  <cp:lastModifiedBy>Marko Misic</cp:lastModifiedBy>
  <cp:revision>5</cp:revision>
  <cp:lastPrinted>2019-06-28T08:29:00Z</cp:lastPrinted>
  <dcterms:created xsi:type="dcterms:W3CDTF">2020-07-16T15:20:00Z</dcterms:created>
  <dcterms:modified xsi:type="dcterms:W3CDTF">2023-08-29T09:09:00Z</dcterms:modified>
</cp:coreProperties>
</file>