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530" w:rsidRDefault="00B77530" w:rsidP="00B77530">
      <w:pPr>
        <w:pStyle w:val="PlainText"/>
        <w:jc w:val="center"/>
        <w:rPr>
          <w:b/>
          <w:lang w:val="sr-Cyrl-CS"/>
        </w:rPr>
      </w:pPr>
      <w:r w:rsidRPr="00B77530">
        <w:rPr>
          <w:b/>
          <w:lang w:val="sr-Cyrl-CS"/>
        </w:rPr>
        <w:t>ИЗВЕШТАЈ КОМИСИЈЕ</w:t>
      </w:r>
    </w:p>
    <w:p w:rsidR="00B77530" w:rsidRPr="00B77530" w:rsidRDefault="00B77530" w:rsidP="00B77530">
      <w:pPr>
        <w:pStyle w:val="PlainText"/>
        <w:jc w:val="center"/>
        <w:rPr>
          <w:b/>
          <w:lang w:val="sr-Cyrl-CS"/>
        </w:rPr>
      </w:pPr>
      <w:r>
        <w:rPr>
          <w:b/>
          <w:lang w:val="sr-Cyrl-CS"/>
        </w:rPr>
        <w:t>по Конкурсу за н</w:t>
      </w:r>
      <w:r w:rsidRPr="00B77530">
        <w:rPr>
          <w:b/>
          <w:lang w:val="sr-Cyrl-CS"/>
        </w:rPr>
        <w:t>ајбољи дипломски рад на основним академским студијама</w:t>
      </w:r>
      <w:r>
        <w:rPr>
          <w:b/>
          <w:lang w:val="sr-Cyrl-CS"/>
        </w:rPr>
        <w:br/>
      </w:r>
      <w:r w:rsidRPr="00B77530">
        <w:rPr>
          <w:b/>
          <w:lang w:val="sr-Cyrl-CS"/>
        </w:rPr>
        <w:t>на Електротехничком факултету Универз</w:t>
      </w:r>
      <w:r w:rsidR="00043FA8">
        <w:rPr>
          <w:b/>
          <w:lang w:val="sr-Cyrl-CS"/>
        </w:rPr>
        <w:t>итета у Београду у школској 2018/19</w:t>
      </w:r>
      <w:r w:rsidRPr="00B77530">
        <w:rPr>
          <w:b/>
          <w:lang w:val="sr-Cyrl-CS"/>
        </w:rPr>
        <w:t xml:space="preserve"> години</w:t>
      </w:r>
    </w:p>
    <w:p w:rsidR="00B77530" w:rsidRDefault="00B77530" w:rsidP="00B77530">
      <w:pPr>
        <w:pStyle w:val="PlainText"/>
        <w:rPr>
          <w:lang w:val="sr-Cyrl-CS"/>
        </w:rPr>
      </w:pPr>
    </w:p>
    <w:p w:rsidR="00B77530" w:rsidRDefault="00B77530" w:rsidP="00B77530">
      <w:pPr>
        <w:pStyle w:val="PlainText"/>
      </w:pPr>
      <w:r>
        <w:rPr>
          <w:lang w:val="sr-Cyrl-CS"/>
        </w:rPr>
        <w:t>Н</w:t>
      </w:r>
      <w:r>
        <w:t xml:space="preserve">а основу завршених рецензија пристиглих дипломских радова предложених за награду </w:t>
      </w:r>
      <w:r>
        <w:rPr>
          <w:lang w:val="sr-Cyrl-CS"/>
        </w:rPr>
        <w:t xml:space="preserve">ЕТФ </w:t>
      </w:r>
      <w:r>
        <w:t>БАФ</w:t>
      </w:r>
      <w:r>
        <w:rPr>
          <w:lang w:val="sr-Cyrl-CS"/>
        </w:rPr>
        <w:t>А УСА</w:t>
      </w:r>
      <w:r>
        <w:t>, имам</w:t>
      </w:r>
      <w:r>
        <w:rPr>
          <w:lang w:val="sr-Cyrl-CS"/>
        </w:rPr>
        <w:t>о</w:t>
      </w:r>
      <w:r>
        <w:t xml:space="preserve"> задовољство да саопштим</w:t>
      </w:r>
      <w:r>
        <w:rPr>
          <w:lang w:val="sr-Cyrl-CS"/>
        </w:rPr>
        <w:t>о</w:t>
      </w:r>
      <w:r>
        <w:t xml:space="preserve"> следеће резултате</w:t>
      </w:r>
      <w:r>
        <w:rPr>
          <w:lang w:val="sr-Cyrl-CS"/>
        </w:rPr>
        <w:t>:</w:t>
      </w:r>
      <w:r>
        <w:t xml:space="preserve"> </w:t>
      </w:r>
    </w:p>
    <w:p w:rsidR="00B77530" w:rsidRDefault="00B77530" w:rsidP="00B77530">
      <w:pPr>
        <w:pStyle w:val="PlainText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843"/>
        <w:gridCol w:w="3827"/>
        <w:gridCol w:w="1418"/>
        <w:gridCol w:w="847"/>
      </w:tblGrid>
      <w:tr w:rsidR="00043FA8" w:rsidTr="00043FA8">
        <w:tc>
          <w:tcPr>
            <w:tcW w:w="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  <w:b/>
                <w:bCs/>
              </w:rPr>
            </w:pPr>
            <w:bookmarkStart w:id="0" w:name="_GoBack"/>
            <w:r>
              <w:rPr>
                <w:b/>
                <w:bCs/>
              </w:rPr>
              <w:t>R.br.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  <w:b/>
                <w:bCs/>
              </w:rPr>
            </w:pPr>
            <w:r>
              <w:rPr>
                <w:b/>
                <w:bCs/>
              </w:rPr>
              <w:t>Autor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  <w:b/>
                <w:bCs/>
              </w:rPr>
            </w:pPr>
            <w:r>
              <w:rPr>
                <w:b/>
                <w:bCs/>
              </w:rPr>
              <w:t>Naslov rada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  <w:b/>
                <w:bCs/>
              </w:rPr>
            </w:pPr>
            <w:r>
              <w:rPr>
                <w:b/>
                <w:bCs/>
              </w:rPr>
              <w:t>Mentor</w:t>
            </w:r>
          </w:p>
        </w:tc>
        <w:tc>
          <w:tcPr>
            <w:tcW w:w="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  <w:b/>
                <w:bCs/>
              </w:rPr>
            </w:pPr>
            <w:r>
              <w:rPr>
                <w:b/>
                <w:bCs/>
              </w:rPr>
              <w:t>Ocena</w:t>
            </w:r>
          </w:p>
        </w:tc>
      </w:tr>
      <w:tr w:rsidR="00043FA8" w:rsidTr="00043FA8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</w:rPr>
            </w:pPr>
            <w:r>
              <w:t>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</w:rPr>
            </w:pPr>
            <w:r>
              <w:t>Ružica Cvetanović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</w:rPr>
            </w:pPr>
            <w:r>
              <w:t>Prostiranje elektromehaničkih talasa u tradicionalnom elektroenergetskom sistemu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</w:rPr>
            </w:pPr>
            <w:r>
              <w:t>Slobodan Vukosavić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</w:rPr>
            </w:pPr>
            <w:r>
              <w:t>96</w:t>
            </w:r>
          </w:p>
        </w:tc>
      </w:tr>
      <w:tr w:rsidR="00043FA8" w:rsidTr="00043FA8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</w:rPr>
            </w:pPr>
            <w:r>
              <w:t>2.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</w:rPr>
            </w:pPr>
            <w:r>
              <w:t>Vladimir Otašević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</w:rPr>
            </w:pPr>
            <w:r>
              <w:t>Realizacija softverskog sistema za učenje metode zadovoljenja ograničenja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</w:rPr>
            </w:pPr>
            <w:r>
              <w:t>Dražen Drašković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</w:rPr>
            </w:pPr>
            <w:r>
              <w:t>92</w:t>
            </w:r>
          </w:p>
        </w:tc>
      </w:tr>
      <w:tr w:rsidR="00043FA8" w:rsidTr="00043FA8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</w:rPr>
            </w:pPr>
            <w:r>
              <w:t>3.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</w:rPr>
            </w:pPr>
            <w:r>
              <w:t>Ana Ćupurdija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</w:rPr>
            </w:pPr>
            <w:r>
              <w:t>Projektovanje podsklopova Doplerovog radara-mikrotalasnog mešača i Vilkinsonovog delitelja snage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</w:rPr>
            </w:pPr>
            <w:r>
              <w:t>Slobodan Savić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</w:rPr>
            </w:pPr>
            <w:r>
              <w:t>98</w:t>
            </w:r>
          </w:p>
        </w:tc>
      </w:tr>
      <w:tr w:rsidR="00043FA8" w:rsidTr="00043FA8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</w:rPr>
            </w:pPr>
            <w:r>
              <w:t>4.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</w:rPr>
            </w:pPr>
            <w:r>
              <w:t>Vladimir Sivčev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</w:rPr>
            </w:pPr>
            <w:r>
              <w:t>Dizajn IOT sistema za akviziciju, nadgledanja i obaveštavanje pametnih uređaja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</w:rPr>
            </w:pPr>
            <w:r>
              <w:t>Milan Ponjavić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</w:rPr>
            </w:pPr>
            <w:r>
              <w:t>96</w:t>
            </w:r>
          </w:p>
        </w:tc>
      </w:tr>
      <w:tr w:rsidR="00043FA8" w:rsidTr="00043FA8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</w:rPr>
            </w:pPr>
            <w:r>
              <w:t>5.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</w:rPr>
            </w:pPr>
            <w:r>
              <w:t>Đorđe Stojićević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</w:rPr>
            </w:pPr>
            <w:r>
              <w:t>Projektovanje malošumnog mikrotalasnog pojačavača za Doplerov radar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</w:rPr>
            </w:pPr>
            <w:r>
              <w:t>Slobodan Savić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</w:rPr>
            </w:pPr>
            <w:r>
              <w:t>87</w:t>
            </w:r>
          </w:p>
        </w:tc>
      </w:tr>
      <w:tr w:rsidR="00043FA8" w:rsidTr="00043FA8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</w:rPr>
            </w:pPr>
            <w:r>
              <w:t>6.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</w:rPr>
            </w:pPr>
            <w:r>
              <w:t>Marija Milutinović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</w:rPr>
            </w:pPr>
            <w:r>
              <w:t>Prepoznavanje statičkih simbola znakovnog jezika primenom konvolucionih neuralnih mreža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</w:rPr>
            </w:pPr>
            <w:r>
              <w:t>Predrag Tadić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</w:rPr>
            </w:pPr>
            <w:r>
              <w:t>96</w:t>
            </w:r>
          </w:p>
        </w:tc>
      </w:tr>
      <w:tr w:rsidR="00043FA8" w:rsidTr="00043FA8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</w:rPr>
            </w:pPr>
            <w:r>
              <w:t>7.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</w:rPr>
            </w:pPr>
            <w:r>
              <w:t>Sofija Petrović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</w:rPr>
            </w:pPr>
            <w:r>
              <w:t>Automatsko generisanje tekstualnog opisa slike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</w:rPr>
            </w:pPr>
            <w:r>
              <w:t>Predrag Tadić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</w:rPr>
            </w:pPr>
            <w:r>
              <w:t>95</w:t>
            </w:r>
          </w:p>
        </w:tc>
      </w:tr>
      <w:tr w:rsidR="00043FA8" w:rsidTr="00043FA8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</w:rPr>
            </w:pPr>
            <w:r>
              <w:t>8.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</w:rPr>
            </w:pPr>
            <w:r>
              <w:t>Maja Pantić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</w:rPr>
            </w:pPr>
            <w:r>
              <w:t>Segmentacija tumora mozga primenom konvolucionih neuralnih mreža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</w:rPr>
            </w:pPr>
            <w:r>
              <w:t>Milica Janković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</w:rPr>
            </w:pPr>
            <w:r>
              <w:t>92</w:t>
            </w:r>
          </w:p>
        </w:tc>
      </w:tr>
      <w:tr w:rsidR="00043FA8" w:rsidTr="00043FA8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</w:rPr>
            </w:pPr>
            <w:r>
              <w:t>9.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</w:rPr>
            </w:pPr>
            <w:r>
              <w:t>Milica Badža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</w:rPr>
            </w:pPr>
            <w:r>
              <w:t>Sistem za kvantitativnu procenu pokretljivosti prstiju merenjem kontaktne sile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</w:rPr>
            </w:pPr>
            <w:r>
              <w:t>Milica Janković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</w:rPr>
            </w:pPr>
            <w:r>
              <w:t>92</w:t>
            </w:r>
          </w:p>
        </w:tc>
      </w:tr>
      <w:tr w:rsidR="00043FA8" w:rsidTr="00043FA8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</w:rPr>
            </w:pPr>
            <w:r>
              <w:t>10.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</w:rPr>
            </w:pPr>
            <w:r>
              <w:t>Predrag Jekić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</w:rPr>
            </w:pPr>
            <w:r>
              <w:t xml:space="preserve">Navigacija robota sa diferencijalnim  pogonom na osnovu </w:t>
            </w:r>
            <w:r>
              <w:lastRenderedPageBreak/>
              <w:t>digitalne slike terena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</w:rPr>
            </w:pPr>
            <w:r>
              <w:lastRenderedPageBreak/>
              <w:t xml:space="preserve">Aleksandra </w:t>
            </w:r>
            <w:r>
              <w:lastRenderedPageBreak/>
              <w:t>Marjanović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</w:rPr>
            </w:pPr>
            <w:r>
              <w:lastRenderedPageBreak/>
              <w:t>88</w:t>
            </w:r>
          </w:p>
        </w:tc>
      </w:tr>
      <w:tr w:rsidR="00043FA8" w:rsidTr="00043FA8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</w:rPr>
            </w:pPr>
            <w:r>
              <w:lastRenderedPageBreak/>
              <w:t>11.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</w:rPr>
            </w:pPr>
            <w:r>
              <w:t>Vladimir Antonijević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</w:rPr>
            </w:pPr>
            <w:r>
              <w:t>Električni automobile sa integrisanim fotonaponskim sistemom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</w:rPr>
            </w:pPr>
            <w:r>
              <w:t>Željko Đurišić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3FA8" w:rsidRDefault="00043FA8">
            <w:pPr>
              <w:rPr>
                <w:rFonts w:ascii="Calibri" w:hAnsi="Calibri" w:cs="Calibri"/>
              </w:rPr>
            </w:pPr>
            <w:r>
              <w:t>87</w:t>
            </w:r>
          </w:p>
        </w:tc>
      </w:tr>
      <w:bookmarkEnd w:id="0"/>
    </w:tbl>
    <w:p w:rsidR="00043FA8" w:rsidRDefault="00043FA8" w:rsidP="00043FA8">
      <w:pPr>
        <w:rPr>
          <w:rFonts w:ascii="Calibri" w:hAnsi="Calibri" w:cs="Calibri"/>
          <w:lang w:val="sr-Latn-RS"/>
        </w:rPr>
      </w:pPr>
    </w:p>
    <w:p w:rsidR="00B77530" w:rsidRDefault="00B77530" w:rsidP="00B77530">
      <w:pPr>
        <w:spacing w:before="120"/>
        <w:rPr>
          <w:lang w:val="sr-Cyrl-CS"/>
        </w:rPr>
      </w:pPr>
      <w:r>
        <w:rPr>
          <w:lang w:val="sr-Cyrl-CS"/>
        </w:rPr>
        <w:t xml:space="preserve">На основу ових резултата, проглашавамо да </w:t>
      </w:r>
      <w:r w:rsidR="00043FA8">
        <w:rPr>
          <w:lang w:val="sr-Cyrl-CS"/>
        </w:rPr>
        <w:t>студенти под редним бројевима 1, 3, 4 и 6</w:t>
      </w:r>
      <w:r>
        <w:rPr>
          <w:lang w:val="sr-Cyrl-CS"/>
        </w:rPr>
        <w:t xml:space="preserve"> равноправно деле </w:t>
      </w:r>
      <w:r w:rsidR="00043FA8">
        <w:rPr>
          <w:lang w:val="sr-Cyrl-CS"/>
        </w:rPr>
        <w:t>награду за најбољи дипломски рад</w:t>
      </w:r>
      <w:r>
        <w:rPr>
          <w:lang w:val="sr-Cyrl-CS"/>
        </w:rPr>
        <w:t>.</w:t>
      </w:r>
    </w:p>
    <w:p w:rsidR="00B77530" w:rsidRDefault="00B77530" w:rsidP="00B77530">
      <w:pPr>
        <w:spacing w:before="120"/>
        <w:rPr>
          <w:lang w:val="sr-Cyrl-CS"/>
        </w:rPr>
      </w:pPr>
    </w:p>
    <w:p w:rsidR="00B77530" w:rsidRDefault="00B77530" w:rsidP="00B77530">
      <w:pPr>
        <w:spacing w:before="120"/>
        <w:rPr>
          <w:lang w:val="sr-Cyrl-CS"/>
        </w:rPr>
      </w:pPr>
      <w:r>
        <w:rPr>
          <w:lang w:val="sr-Cyrl-CS"/>
        </w:rPr>
        <w:t xml:space="preserve">У Београду,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Председник Комисије</w:t>
      </w:r>
    </w:p>
    <w:p w:rsidR="00B77530" w:rsidRPr="00B77530" w:rsidRDefault="00043FA8" w:rsidP="00B77530">
      <w:pPr>
        <w:spacing w:before="120"/>
        <w:rPr>
          <w:lang w:val="sr-Cyrl-CS"/>
        </w:rPr>
      </w:pPr>
      <w:r>
        <w:rPr>
          <w:lang w:val="sr-Cyrl-CS"/>
        </w:rPr>
        <w:t>27</w:t>
      </w:r>
      <w:r w:rsidR="00B77530">
        <w:rPr>
          <w:lang w:val="sr-Cyrl-CS"/>
        </w:rPr>
        <w:t>.12.201</w:t>
      </w:r>
      <w:r>
        <w:rPr>
          <w:lang w:val="sr-Cyrl-CS"/>
        </w:rPr>
        <w:t>9</w:t>
      </w:r>
      <w:r w:rsidR="00B77530">
        <w:rPr>
          <w:lang w:val="sr-Cyrl-CS"/>
        </w:rPr>
        <w:t>.</w:t>
      </w:r>
      <w:r w:rsidR="00B77530">
        <w:rPr>
          <w:lang w:val="sr-Cyrl-CS"/>
        </w:rPr>
        <w:tab/>
      </w:r>
      <w:r w:rsidR="00B77530">
        <w:rPr>
          <w:lang w:val="sr-Cyrl-CS"/>
        </w:rPr>
        <w:tab/>
      </w:r>
      <w:r w:rsidR="00B77530">
        <w:rPr>
          <w:lang w:val="sr-Cyrl-CS"/>
        </w:rPr>
        <w:tab/>
      </w:r>
      <w:r w:rsidR="00B77530">
        <w:rPr>
          <w:lang w:val="sr-Cyrl-CS"/>
        </w:rPr>
        <w:tab/>
      </w:r>
      <w:r w:rsidR="00B77530">
        <w:rPr>
          <w:lang w:val="sr-Cyrl-CS"/>
        </w:rPr>
        <w:tab/>
      </w:r>
      <w:r w:rsidR="00B77530">
        <w:rPr>
          <w:lang w:val="sr-Cyrl-CS"/>
        </w:rPr>
        <w:tab/>
      </w:r>
      <w:r w:rsidR="00B77530">
        <w:rPr>
          <w:lang w:val="sr-Cyrl-CS"/>
        </w:rPr>
        <w:tab/>
        <w:t>Др Жељко Ђуровић, ред. проф.</w:t>
      </w:r>
    </w:p>
    <w:sectPr w:rsidR="00B77530" w:rsidRPr="00B77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530"/>
    <w:rsid w:val="00043FA8"/>
    <w:rsid w:val="005841B1"/>
    <w:rsid w:val="00616F95"/>
    <w:rsid w:val="00884029"/>
    <w:rsid w:val="00A522D2"/>
    <w:rsid w:val="00B7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5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B7753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77530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5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B7753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7753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8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ETF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Jeca Protic</dc:creator>
  <cp:lastModifiedBy>Jeca Protic</cp:lastModifiedBy>
  <cp:revision>2</cp:revision>
  <dcterms:created xsi:type="dcterms:W3CDTF">2018-12-22T07:36:00Z</dcterms:created>
  <dcterms:modified xsi:type="dcterms:W3CDTF">2019-12-27T01:55:00Z</dcterms:modified>
</cp:coreProperties>
</file>