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2438B" w14:textId="77777777" w:rsidR="00B54AAB" w:rsidRDefault="00445E1C" w:rsidP="0014789F">
      <w:pPr>
        <w:pStyle w:val="Heading1"/>
        <w:rPr>
          <w:lang w:val="sr-Latn-RS"/>
        </w:rPr>
      </w:pPr>
      <w:r>
        <w:rPr>
          <w:lang w:val="sr-Latn-RS"/>
        </w:rPr>
        <w:t>Naučno-tehnološki park Beograd</w:t>
      </w:r>
      <w:r w:rsidR="00B54AAB">
        <w:rPr>
          <w:lang w:val="sr-Latn-RS"/>
        </w:rPr>
        <w:t xml:space="preserve"> </w:t>
      </w:r>
    </w:p>
    <w:p w14:paraId="5D16C306" w14:textId="7E323E05" w:rsidR="00445E1C" w:rsidRDefault="00B54AAB" w:rsidP="00445E1C">
      <w:pPr>
        <w:jc w:val="center"/>
        <w:rPr>
          <w:lang w:val="sr-Latn-RS"/>
        </w:rPr>
      </w:pPr>
      <w:r>
        <w:rPr>
          <w:lang w:val="sr-Latn-RS"/>
        </w:rPr>
        <w:t>u saradnji sa Poslovno tehnološkim inkubatorom tehničkih fakulteta Beograd</w:t>
      </w:r>
    </w:p>
    <w:p w14:paraId="5C84BF6D" w14:textId="308D2AEB" w:rsidR="00445E1C" w:rsidRDefault="00445E1C" w:rsidP="00445E1C">
      <w:pPr>
        <w:jc w:val="center"/>
        <w:rPr>
          <w:lang w:val="sr-Latn-RS"/>
        </w:rPr>
      </w:pPr>
      <w:r>
        <w:rPr>
          <w:lang w:val="sr-Latn-RS"/>
        </w:rPr>
        <w:t xml:space="preserve">Objavljuje: </w:t>
      </w:r>
    </w:p>
    <w:p w14:paraId="36314E78" w14:textId="77777777" w:rsidR="00445E1C" w:rsidRDefault="00445E1C">
      <w:pPr>
        <w:rPr>
          <w:lang w:val="sr-Latn-RS"/>
        </w:rPr>
      </w:pPr>
    </w:p>
    <w:p w14:paraId="4118F29F" w14:textId="5742ADAE" w:rsidR="00445E1C" w:rsidRDefault="00445E1C" w:rsidP="00445E1C">
      <w:pPr>
        <w:jc w:val="center"/>
        <w:rPr>
          <w:lang w:val="sr-Latn-RS"/>
        </w:rPr>
      </w:pPr>
      <w:r>
        <w:rPr>
          <w:lang w:val="sr-Latn-RS"/>
        </w:rPr>
        <w:t xml:space="preserve">PILOT PROGRAM AKCELERATOR </w:t>
      </w:r>
    </w:p>
    <w:p w14:paraId="01D412DA" w14:textId="77777777" w:rsidR="00743F06" w:rsidRPr="00445E1C" w:rsidRDefault="00743F06" w:rsidP="00743F06">
      <w:pPr>
        <w:jc w:val="center"/>
        <w:rPr>
          <w:b/>
          <w:color w:val="1F3864" w:themeColor="accent1" w:themeShade="80"/>
          <w:sz w:val="28"/>
          <w:lang w:val="sr-Latn-RS"/>
        </w:rPr>
      </w:pPr>
      <w:r w:rsidRPr="00445E1C">
        <w:rPr>
          <w:b/>
          <w:color w:val="1F3864" w:themeColor="accent1" w:themeShade="80"/>
          <w:sz w:val="28"/>
          <w:lang w:val="sr-Latn-RS"/>
        </w:rPr>
        <w:t>LET’S ACCELERATE!</w:t>
      </w:r>
    </w:p>
    <w:p w14:paraId="0E99574C" w14:textId="31F48780" w:rsidR="00445E1C" w:rsidRDefault="00445E1C" w:rsidP="00445E1C">
      <w:pPr>
        <w:jc w:val="center"/>
        <w:rPr>
          <w:lang w:val="sr-Latn-RS"/>
        </w:rPr>
      </w:pPr>
      <w:r>
        <w:rPr>
          <w:lang w:val="sr-Latn-RS"/>
        </w:rPr>
        <w:t xml:space="preserve">Septembar – </w:t>
      </w:r>
      <w:r w:rsidR="0008432E">
        <w:rPr>
          <w:lang w:val="sr-Latn-RS"/>
        </w:rPr>
        <w:t xml:space="preserve">Decembar </w:t>
      </w:r>
      <w:r>
        <w:rPr>
          <w:lang w:val="sr-Latn-RS"/>
        </w:rPr>
        <w:t>2018. godine</w:t>
      </w:r>
    </w:p>
    <w:p w14:paraId="1B7EA04C" w14:textId="77777777" w:rsidR="00445E1C" w:rsidRDefault="00445E1C" w:rsidP="008367D4">
      <w:pPr>
        <w:jc w:val="both"/>
        <w:rPr>
          <w:lang w:val="sr-Latn-RS"/>
        </w:rPr>
      </w:pPr>
    </w:p>
    <w:p w14:paraId="716455BF" w14:textId="29E9805B" w:rsidR="007005D8" w:rsidRDefault="00905FF0" w:rsidP="008367D4">
      <w:pPr>
        <w:jc w:val="both"/>
        <w:rPr>
          <w:lang w:val="sr-Latn-RS"/>
        </w:rPr>
      </w:pPr>
      <w:r>
        <w:rPr>
          <w:lang w:val="sr-Latn-RS"/>
        </w:rPr>
        <w:t xml:space="preserve">Naučno-tehnološki park Beograd pokreće pilot akcelerator program: </w:t>
      </w:r>
      <w:r w:rsidRPr="00C4211C">
        <w:rPr>
          <w:b/>
          <w:color w:val="1F3864" w:themeColor="accent1" w:themeShade="80"/>
          <w:lang w:val="sr-Latn-RS"/>
        </w:rPr>
        <w:t>Let’s accelerate!</w:t>
      </w:r>
      <w:r w:rsidRPr="00C4211C">
        <w:rPr>
          <w:color w:val="1F3864" w:themeColor="accent1" w:themeShade="80"/>
          <w:lang w:val="sr-Latn-RS"/>
        </w:rPr>
        <w:t xml:space="preserve"> </w:t>
      </w:r>
      <w:r w:rsidR="00445E1C">
        <w:rPr>
          <w:lang w:val="sr-Latn-RS"/>
        </w:rPr>
        <w:t xml:space="preserve">tromesečni intezivan program podrške razvoju </w:t>
      </w:r>
      <w:r>
        <w:rPr>
          <w:lang w:val="sr-Latn-RS"/>
        </w:rPr>
        <w:t xml:space="preserve">startap </w:t>
      </w:r>
      <w:r w:rsidR="000C1783">
        <w:rPr>
          <w:lang w:val="sr-Latn-RS"/>
        </w:rPr>
        <w:t>timova</w:t>
      </w:r>
      <w:r>
        <w:rPr>
          <w:lang w:val="sr-Latn-RS"/>
        </w:rPr>
        <w:t>.</w:t>
      </w:r>
    </w:p>
    <w:p w14:paraId="66AD3845" w14:textId="2751BBE5" w:rsidR="006F7FC5" w:rsidRPr="006F7FC5" w:rsidRDefault="006F7FC5" w:rsidP="00743F06">
      <w:pPr>
        <w:spacing w:after="240"/>
        <w:jc w:val="both"/>
        <w:rPr>
          <w:lang w:val="sr-Latn-RS"/>
        </w:rPr>
      </w:pPr>
      <w:r w:rsidRPr="006F7FC5">
        <w:rPr>
          <w:lang w:val="sr-Latn-RS"/>
        </w:rPr>
        <w:t>Program obuke</w:t>
      </w:r>
      <w:r>
        <w:rPr>
          <w:lang w:val="sr-Latn-RS"/>
        </w:rPr>
        <w:t>,</w:t>
      </w:r>
      <w:r w:rsidRPr="006F7FC5">
        <w:rPr>
          <w:lang w:val="sr-Latn-RS"/>
        </w:rPr>
        <w:t xml:space="preserve"> razvijen od strane NTP Beograd</w:t>
      </w:r>
      <w:r>
        <w:rPr>
          <w:lang w:val="sr-Latn-RS"/>
        </w:rPr>
        <w:t>,</w:t>
      </w:r>
      <w:r w:rsidRPr="006F7FC5">
        <w:rPr>
          <w:lang w:val="sr-Latn-RS"/>
        </w:rPr>
        <w:t xml:space="preserve"> namenjen</w:t>
      </w:r>
      <w:r>
        <w:rPr>
          <w:lang w:val="sr-Latn-RS"/>
        </w:rPr>
        <w:t xml:space="preserve"> je</w:t>
      </w:r>
      <w:r w:rsidRPr="006F7FC5">
        <w:rPr>
          <w:lang w:val="sr-Latn-RS"/>
        </w:rPr>
        <w:t xml:space="preserve"> timovima</w:t>
      </w:r>
      <w:r w:rsidR="006B27CB">
        <w:rPr>
          <w:lang w:val="sr-Latn-RS"/>
        </w:rPr>
        <w:t xml:space="preserve"> sa inovativnom tehnološkom idejom</w:t>
      </w:r>
      <w:r w:rsidRPr="006F7FC5">
        <w:rPr>
          <w:lang w:val="sr-Latn-RS"/>
        </w:rPr>
        <w:t xml:space="preserve"> u cilju sticanja</w:t>
      </w:r>
      <w:r>
        <w:rPr>
          <w:lang w:val="sr-Latn-RS"/>
        </w:rPr>
        <w:t xml:space="preserve"> </w:t>
      </w:r>
      <w:r w:rsidRPr="006F7FC5">
        <w:rPr>
          <w:lang w:val="sr-Latn-RS"/>
        </w:rPr>
        <w:t>znanja i veština vezanih za razvoj poslovnog modela baziranih na lean metodologiji. Nakon</w:t>
      </w:r>
      <w:r>
        <w:rPr>
          <w:lang w:val="sr-Latn-RS"/>
        </w:rPr>
        <w:t xml:space="preserve"> </w:t>
      </w:r>
      <w:r w:rsidRPr="006F7FC5">
        <w:rPr>
          <w:lang w:val="sr-Latn-RS"/>
        </w:rPr>
        <w:t xml:space="preserve">završene obuke timovi </w:t>
      </w:r>
      <w:r>
        <w:rPr>
          <w:lang w:val="sr-Latn-RS"/>
        </w:rPr>
        <w:t>će</w:t>
      </w:r>
      <w:r w:rsidR="002C343E">
        <w:rPr>
          <w:lang w:val="sr-Latn-RS"/>
        </w:rPr>
        <w:t xml:space="preserve"> imat</w:t>
      </w:r>
      <w:r w:rsidRPr="006F7FC5">
        <w:rPr>
          <w:lang w:val="sr-Latn-RS"/>
        </w:rPr>
        <w:t xml:space="preserve">i </w:t>
      </w:r>
      <w:r>
        <w:rPr>
          <w:lang w:val="sr-Latn-RS"/>
        </w:rPr>
        <w:t>kreirane</w:t>
      </w:r>
      <w:r w:rsidRPr="006F7FC5">
        <w:rPr>
          <w:lang w:val="sr-Latn-RS"/>
        </w:rPr>
        <w:t xml:space="preserve"> poslovne modele, kao i </w:t>
      </w:r>
      <w:r>
        <w:rPr>
          <w:lang w:val="sr-Latn-RS"/>
        </w:rPr>
        <w:t xml:space="preserve">testirane </w:t>
      </w:r>
      <w:r w:rsidRPr="006F7FC5">
        <w:rPr>
          <w:lang w:val="sr-Latn-RS"/>
        </w:rPr>
        <w:t>hipoteze problema/rešenja.</w:t>
      </w:r>
      <w:r>
        <w:rPr>
          <w:lang w:val="sr-Latn-RS"/>
        </w:rPr>
        <w:t xml:space="preserve"> </w:t>
      </w:r>
    </w:p>
    <w:p w14:paraId="601E4579" w14:textId="3FE3F901" w:rsidR="00905FF0" w:rsidRDefault="00905FF0" w:rsidP="00743F06">
      <w:pPr>
        <w:spacing w:after="240"/>
        <w:jc w:val="both"/>
        <w:rPr>
          <w:lang w:val="sr-Latn-RS"/>
        </w:rPr>
      </w:pPr>
      <w:r>
        <w:rPr>
          <w:lang w:val="sr-Latn-RS"/>
        </w:rPr>
        <w:t xml:space="preserve">Cilj programa </w:t>
      </w:r>
      <w:r w:rsidR="00445E1C">
        <w:rPr>
          <w:lang w:val="sr-Latn-RS"/>
        </w:rPr>
        <w:t xml:space="preserve">je da pomogne startap timovima da razviju i validiraju </w:t>
      </w:r>
      <w:r w:rsidR="008367D4">
        <w:rPr>
          <w:lang w:val="sr-Latn-RS"/>
        </w:rPr>
        <w:t>svoje biznis modele u ranoj fazi razvoja</w:t>
      </w:r>
      <w:r w:rsidR="00E74604">
        <w:rPr>
          <w:lang w:val="sr-Latn-RS"/>
        </w:rPr>
        <w:t xml:space="preserve"> i pripreme se za investicione fondove</w:t>
      </w:r>
      <w:r w:rsidR="008367D4">
        <w:rPr>
          <w:lang w:val="sr-Latn-RS"/>
        </w:rPr>
        <w:t xml:space="preserve">. </w:t>
      </w:r>
      <w:r w:rsidR="00DD560C">
        <w:rPr>
          <w:lang w:val="sr-Latn-RS"/>
        </w:rPr>
        <w:t xml:space="preserve">Na završetku programa se očekuje da startapi imaju svoje prve prototipove, kao i da su dobili feeback od potencijalnih korisnika/kupaca. </w:t>
      </w:r>
    </w:p>
    <w:p w14:paraId="26AA7AE1" w14:textId="686623E7" w:rsidR="00445E1C" w:rsidRDefault="00445E1C" w:rsidP="00743F06">
      <w:pPr>
        <w:spacing w:after="240"/>
        <w:jc w:val="both"/>
        <w:rPr>
          <w:lang w:val="sr-Latn-RS"/>
        </w:rPr>
      </w:pPr>
      <w:r>
        <w:rPr>
          <w:lang w:val="sr-Latn-RS"/>
        </w:rPr>
        <w:t xml:space="preserve">Na program se mogu prijaviti startap timovi </w:t>
      </w:r>
      <w:r w:rsidR="008D1C08">
        <w:rPr>
          <w:lang w:val="sr-Latn-RS"/>
        </w:rPr>
        <w:t xml:space="preserve">i novoosnovane startap kompanije </w:t>
      </w:r>
      <w:r w:rsidR="00333768">
        <w:rPr>
          <w:lang w:val="sr-Latn-RS"/>
        </w:rPr>
        <w:t xml:space="preserve">u ranoj fazi razvoja </w:t>
      </w:r>
      <w:r w:rsidR="000C1783">
        <w:rPr>
          <w:lang w:val="sr-Latn-RS"/>
        </w:rPr>
        <w:t xml:space="preserve">high-tech </w:t>
      </w:r>
      <w:r w:rsidR="00333768">
        <w:rPr>
          <w:lang w:val="sr-Latn-RS"/>
        </w:rPr>
        <w:t xml:space="preserve">inovativne </w:t>
      </w:r>
      <w:r w:rsidR="00B54AAB">
        <w:rPr>
          <w:lang w:val="sr-Latn-RS"/>
        </w:rPr>
        <w:t>i</w:t>
      </w:r>
      <w:r w:rsidR="00333768">
        <w:rPr>
          <w:lang w:val="sr-Latn-RS"/>
        </w:rPr>
        <w:t>deje</w:t>
      </w:r>
      <w:r>
        <w:rPr>
          <w:lang w:val="sr-Latn-RS"/>
        </w:rPr>
        <w:t xml:space="preserve"> i kojima je potrebna podrška u daljem razvoju svojih poslovnih modela. </w:t>
      </w:r>
    </w:p>
    <w:p w14:paraId="43407CE4" w14:textId="301A27D7" w:rsidR="00445E1C" w:rsidRPr="00FA2023" w:rsidRDefault="008367D4" w:rsidP="00743F06">
      <w:pPr>
        <w:spacing w:after="240"/>
        <w:rPr>
          <w:b/>
          <w:color w:val="1F3864" w:themeColor="accent1" w:themeShade="80"/>
          <w:lang w:val="sr-Latn-RS"/>
        </w:rPr>
      </w:pPr>
      <w:r w:rsidRPr="00FA2023">
        <w:rPr>
          <w:b/>
          <w:color w:val="1F3864" w:themeColor="accent1" w:themeShade="80"/>
          <w:lang w:val="sr-Latn-RS"/>
        </w:rPr>
        <w:t>BE</w:t>
      </w:r>
      <w:r w:rsidR="00FD55F9">
        <w:rPr>
          <w:b/>
          <w:color w:val="1F3864" w:themeColor="accent1" w:themeShade="80"/>
          <w:lang w:val="sr-Latn-RS"/>
        </w:rPr>
        <w:t>N</w:t>
      </w:r>
      <w:r w:rsidRPr="00FA2023">
        <w:rPr>
          <w:b/>
          <w:color w:val="1F3864" w:themeColor="accent1" w:themeShade="80"/>
          <w:lang w:val="sr-Latn-RS"/>
        </w:rPr>
        <w:t>EFITI UČEŠĆA</w:t>
      </w:r>
    </w:p>
    <w:p w14:paraId="33F489E7" w14:textId="3ABCDF27" w:rsidR="00333768" w:rsidRDefault="00333768" w:rsidP="008367D4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Razvijen poslovni model</w:t>
      </w:r>
    </w:p>
    <w:p w14:paraId="7AC9BE38" w14:textId="2D819AB3" w:rsidR="00333768" w:rsidRDefault="00333768" w:rsidP="008367D4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Znanje iz različitih oblasti preduzetništva</w:t>
      </w:r>
    </w:p>
    <w:p w14:paraId="57A50539" w14:textId="61C0C034" w:rsidR="00FA2023" w:rsidRDefault="00FA2023" w:rsidP="008367D4">
      <w:pPr>
        <w:pStyle w:val="ListParagraph"/>
        <w:numPr>
          <w:ilvl w:val="0"/>
          <w:numId w:val="3"/>
        </w:numPr>
        <w:rPr>
          <w:lang w:val="sr-Latn-RS"/>
        </w:rPr>
      </w:pPr>
      <w:r>
        <w:rPr>
          <w:lang w:val="sr-Latn-RS"/>
        </w:rPr>
        <w:t>Peer to peer učenje &amp; umrežavanje</w:t>
      </w:r>
    </w:p>
    <w:p w14:paraId="179D3FDC" w14:textId="43A8ED06" w:rsidR="00333768" w:rsidRDefault="00333768" w:rsidP="00333768">
      <w:pPr>
        <w:pStyle w:val="ListParagraph"/>
        <w:numPr>
          <w:ilvl w:val="0"/>
          <w:numId w:val="3"/>
        </w:numPr>
        <w:rPr>
          <w:lang w:val="sr-Latn-RS"/>
        </w:rPr>
      </w:pPr>
      <w:r w:rsidRPr="00333768">
        <w:rPr>
          <w:lang w:val="sr-Latn-RS"/>
        </w:rPr>
        <w:t>Bolja spremnost za investicione fondove</w:t>
      </w:r>
    </w:p>
    <w:p w14:paraId="4299E1B6" w14:textId="2F4E728E" w:rsidR="00D75DDA" w:rsidRPr="00D75DDA" w:rsidRDefault="00D75DDA" w:rsidP="00D75DDA">
      <w:pPr>
        <w:pStyle w:val="ListParagraph"/>
        <w:numPr>
          <w:ilvl w:val="0"/>
          <w:numId w:val="3"/>
        </w:numPr>
        <w:rPr>
          <w:lang w:val="sr-Latn-RS"/>
        </w:rPr>
      </w:pPr>
      <w:r w:rsidRPr="00D75DDA">
        <w:rPr>
          <w:lang w:val="sr-Latn-RS"/>
        </w:rPr>
        <w:t>Vidljivost potencijalnim investitorima i saradnicima kroz mreže NTP Beograd</w:t>
      </w:r>
    </w:p>
    <w:p w14:paraId="1851F04E" w14:textId="5C39FC08" w:rsidR="00333768" w:rsidRPr="00333768" w:rsidRDefault="00D75DDA" w:rsidP="000C39C1">
      <w:pPr>
        <w:pStyle w:val="ListParagraph"/>
        <w:numPr>
          <w:ilvl w:val="0"/>
          <w:numId w:val="3"/>
        </w:numPr>
        <w:rPr>
          <w:b/>
          <w:color w:val="1F3864" w:themeColor="accent1" w:themeShade="80"/>
          <w:lang w:val="sr-Latn-RS"/>
        </w:rPr>
      </w:pPr>
      <w:r>
        <w:rPr>
          <w:lang w:val="sr-Latn-RS"/>
        </w:rPr>
        <w:t xml:space="preserve">Pristup </w:t>
      </w:r>
      <w:r w:rsidR="008367D4" w:rsidRPr="00333768">
        <w:rPr>
          <w:lang w:val="sr-Latn-RS"/>
        </w:rPr>
        <w:t>finansi</w:t>
      </w:r>
      <w:r>
        <w:rPr>
          <w:lang w:val="sr-Latn-RS"/>
        </w:rPr>
        <w:t>jskim fondovima.</w:t>
      </w:r>
    </w:p>
    <w:p w14:paraId="3895A05B" w14:textId="77777777" w:rsidR="00333768" w:rsidRPr="00333768" w:rsidRDefault="00333768" w:rsidP="00333768">
      <w:pPr>
        <w:pStyle w:val="ListParagraph"/>
        <w:rPr>
          <w:b/>
          <w:color w:val="1F3864" w:themeColor="accent1" w:themeShade="80"/>
          <w:lang w:val="sr-Latn-RS"/>
        </w:rPr>
      </w:pPr>
    </w:p>
    <w:p w14:paraId="5C3F1007" w14:textId="1A7C9610" w:rsidR="00FA2023" w:rsidRPr="00333768" w:rsidRDefault="00DD560C" w:rsidP="00333768">
      <w:pPr>
        <w:rPr>
          <w:b/>
          <w:color w:val="1F3864" w:themeColor="accent1" w:themeShade="80"/>
          <w:lang w:val="sr-Latn-RS"/>
        </w:rPr>
      </w:pPr>
      <w:r w:rsidRPr="00333768">
        <w:rPr>
          <w:b/>
          <w:color w:val="1F3864" w:themeColor="accent1" w:themeShade="80"/>
          <w:lang w:val="sr-Latn-RS"/>
        </w:rPr>
        <w:t>ŠTA TRAŽIMO?</w:t>
      </w:r>
    </w:p>
    <w:p w14:paraId="522C07BE" w14:textId="397DE795" w:rsidR="000E3546" w:rsidRDefault="000E3546" w:rsidP="00DD560C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Entuzijastičan tim sa najmanje dva osnivača (prednost imaju multidisciplinarni timovi)</w:t>
      </w:r>
    </w:p>
    <w:p w14:paraId="2E2A0D5B" w14:textId="757541AC" w:rsidR="000C1783" w:rsidRDefault="000C1783" w:rsidP="00DD560C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 xml:space="preserve">Spremnost na saradnju </w:t>
      </w:r>
    </w:p>
    <w:p w14:paraId="2E654950" w14:textId="75B73387" w:rsidR="000C1783" w:rsidRDefault="000C1783" w:rsidP="00DD560C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Posvećenost i ozbiljan pristup programu</w:t>
      </w:r>
    </w:p>
    <w:p w14:paraId="6AE8C380" w14:textId="56618382" w:rsidR="00333768" w:rsidRPr="00333768" w:rsidRDefault="00D75DDA" w:rsidP="00333768">
      <w:pPr>
        <w:pStyle w:val="ListParagraph"/>
        <w:numPr>
          <w:ilvl w:val="0"/>
          <w:numId w:val="6"/>
        </w:numPr>
        <w:rPr>
          <w:lang w:val="sr-Latn-RS"/>
        </w:rPr>
      </w:pPr>
      <w:r>
        <w:rPr>
          <w:lang w:val="sr-Latn-RS"/>
        </w:rPr>
        <w:t>Ideju za razvoj novog</w:t>
      </w:r>
      <w:r w:rsidR="00333768" w:rsidRPr="00333768">
        <w:rPr>
          <w:lang w:val="sr-Latn-RS"/>
        </w:rPr>
        <w:t xml:space="preserve"> tehnološk</w:t>
      </w:r>
      <w:r>
        <w:rPr>
          <w:lang w:val="sr-Latn-RS"/>
        </w:rPr>
        <w:t>og</w:t>
      </w:r>
      <w:r w:rsidR="00333768" w:rsidRPr="00333768">
        <w:rPr>
          <w:lang w:val="sr-Latn-RS"/>
        </w:rPr>
        <w:t xml:space="preserve"> proizvod</w:t>
      </w:r>
      <w:r>
        <w:rPr>
          <w:lang w:val="sr-Latn-RS"/>
        </w:rPr>
        <w:t>a</w:t>
      </w:r>
      <w:r w:rsidR="00333768" w:rsidRPr="00333768">
        <w:rPr>
          <w:lang w:val="sr-Latn-RS"/>
        </w:rPr>
        <w:t>/uslugu</w:t>
      </w:r>
      <w:r>
        <w:rPr>
          <w:lang w:val="sr-Latn-RS"/>
        </w:rPr>
        <w:t>e</w:t>
      </w:r>
      <w:r w:rsidR="00333768" w:rsidRPr="00333768">
        <w:rPr>
          <w:lang w:val="sr-Latn-RS"/>
        </w:rPr>
        <w:t xml:space="preserve"> sa potencijalom brzog rasta</w:t>
      </w:r>
    </w:p>
    <w:p w14:paraId="655D9531" w14:textId="77777777" w:rsidR="00333768" w:rsidRPr="00DD560C" w:rsidRDefault="00333768" w:rsidP="00333768">
      <w:pPr>
        <w:pStyle w:val="ListParagraph"/>
        <w:rPr>
          <w:lang w:val="sr-Latn-RS"/>
        </w:rPr>
      </w:pPr>
    </w:p>
    <w:p w14:paraId="35C68058" w14:textId="37BB2E5B" w:rsidR="0036628C" w:rsidRDefault="00FA2023" w:rsidP="00FA2023">
      <w:pPr>
        <w:rPr>
          <w:lang w:val="sr-Latn-RS"/>
        </w:rPr>
      </w:pPr>
      <w:r>
        <w:rPr>
          <w:lang w:val="sr-Latn-RS"/>
        </w:rPr>
        <w:t xml:space="preserve">Prijava sadrži prijavni obrazac na linku: </w:t>
      </w:r>
      <w:hyperlink r:id="rId7" w:history="1">
        <w:r w:rsidR="0036628C" w:rsidRPr="00AA4BF9">
          <w:rPr>
            <w:rStyle w:val="Hyperlink"/>
            <w:lang w:val="sr-Latn-RS"/>
          </w:rPr>
          <w:t>https://goo.gl/forms/p4GQys1OvhgTFKBx2</w:t>
        </w:r>
      </w:hyperlink>
    </w:p>
    <w:p w14:paraId="265515A0" w14:textId="22EE1BD2" w:rsidR="00FA2023" w:rsidRDefault="00FA2023" w:rsidP="00FA2023">
      <w:pPr>
        <w:rPr>
          <w:lang w:val="sr-Latn-RS"/>
        </w:rPr>
      </w:pPr>
      <w:r>
        <w:rPr>
          <w:lang w:val="sr-Latn-RS"/>
        </w:rPr>
        <w:t>Kao dodatak prijavi poslati:</w:t>
      </w:r>
    </w:p>
    <w:p w14:paraId="20A8B026" w14:textId="3F515330" w:rsidR="00FA2023" w:rsidRDefault="00FA2023" w:rsidP="00FA2023">
      <w:pPr>
        <w:pStyle w:val="ListParagraph"/>
        <w:numPr>
          <w:ilvl w:val="0"/>
          <w:numId w:val="4"/>
        </w:numPr>
        <w:rPr>
          <w:lang w:val="sr-Latn-RS"/>
        </w:rPr>
      </w:pPr>
      <w:r>
        <w:rPr>
          <w:lang w:val="sr-Latn-RS"/>
        </w:rPr>
        <w:lastRenderedPageBreak/>
        <w:t>Biografije ključnih članova tima</w:t>
      </w:r>
    </w:p>
    <w:p w14:paraId="06A46855" w14:textId="77777777" w:rsidR="0095436E" w:rsidRPr="0095436E" w:rsidRDefault="0095436E" w:rsidP="0095436E">
      <w:pPr>
        <w:rPr>
          <w:b/>
          <w:color w:val="1F3864" w:themeColor="accent1" w:themeShade="80"/>
          <w:lang w:val="sr-Latn-RS"/>
        </w:rPr>
      </w:pPr>
      <w:r w:rsidRPr="0095436E">
        <w:rPr>
          <w:b/>
          <w:color w:val="1F3864" w:themeColor="accent1" w:themeShade="80"/>
          <w:lang w:val="sr-Latn-RS"/>
        </w:rPr>
        <w:t xml:space="preserve">ROK ZA PRIJAVE: </w:t>
      </w:r>
    </w:p>
    <w:p w14:paraId="2DF1204C" w14:textId="476D256B" w:rsidR="00DD560C" w:rsidRPr="00FA2023" w:rsidRDefault="00DD560C" w:rsidP="004C1A4B">
      <w:pPr>
        <w:pStyle w:val="ListParagraph"/>
        <w:rPr>
          <w:lang w:val="sr-Latn-RS"/>
        </w:rPr>
      </w:pPr>
    </w:p>
    <w:p w14:paraId="03FA1646" w14:textId="0F259086" w:rsidR="00FA2023" w:rsidRPr="004C1A4B" w:rsidRDefault="00DD560C" w:rsidP="00FA2023">
      <w:pPr>
        <w:rPr>
          <w:b/>
          <w:lang w:val="sr-Latn-RS"/>
        </w:rPr>
      </w:pPr>
      <w:r>
        <w:rPr>
          <w:lang w:val="sr-Latn-RS"/>
        </w:rPr>
        <w:t xml:space="preserve">Rok za podnošenje prijava: </w:t>
      </w:r>
      <w:r w:rsidRPr="0095436E">
        <w:rPr>
          <w:b/>
          <w:color w:val="002060"/>
          <w:lang w:val="sr-Latn-RS"/>
        </w:rPr>
        <w:t>1</w:t>
      </w:r>
      <w:r w:rsidR="008D1C08" w:rsidRPr="0095436E">
        <w:rPr>
          <w:b/>
          <w:color w:val="002060"/>
          <w:lang w:val="sr-Latn-RS"/>
        </w:rPr>
        <w:t>5</w:t>
      </w:r>
      <w:r w:rsidRPr="0095436E">
        <w:rPr>
          <w:b/>
          <w:color w:val="002060"/>
          <w:lang w:val="sr-Latn-RS"/>
        </w:rPr>
        <w:t xml:space="preserve">. septembar 2018. godine.  </w:t>
      </w:r>
    </w:p>
    <w:p w14:paraId="102A0263" w14:textId="593BB744" w:rsidR="00FA2023" w:rsidRDefault="00FA2023" w:rsidP="00FA2023">
      <w:pPr>
        <w:rPr>
          <w:rFonts w:cstheme="minorHAnsi"/>
          <w:lang w:val="sr-Latn-RS"/>
        </w:rPr>
      </w:pPr>
      <w:r>
        <w:rPr>
          <w:lang w:val="sr-Latn-RS"/>
        </w:rPr>
        <w:t xml:space="preserve">Učešće na programu je besplatno. Za više informacija, pišite na: </w:t>
      </w:r>
      <w:r w:rsidR="003946F3">
        <w:rPr>
          <w:lang w:val="sr-Latn-RS"/>
        </w:rPr>
        <w:t>bojan.milenkovic</w:t>
      </w:r>
      <w:r w:rsidR="003946F3">
        <w:t xml:space="preserve">@ntpark.rs </w:t>
      </w:r>
      <w:r>
        <w:rPr>
          <w:rFonts w:cstheme="minorHAnsi"/>
          <w:lang w:val="sr-Latn-RS"/>
        </w:rPr>
        <w:t xml:space="preserve"> ili pozovite: +381 11 3370-951.</w:t>
      </w:r>
    </w:p>
    <w:p w14:paraId="78E276C9" w14:textId="55E0466B" w:rsidR="00060C37" w:rsidRDefault="00060C37" w:rsidP="004C1A4B">
      <w:pPr>
        <w:jc w:val="both"/>
        <w:rPr>
          <w:rFonts w:cstheme="minorHAnsi"/>
          <w:lang w:val="sr-Latn-RS"/>
        </w:rPr>
      </w:pPr>
      <w:r w:rsidRPr="00060C37">
        <w:rPr>
          <w:rFonts w:cstheme="minorHAnsi"/>
          <w:lang w:val="sr-Latn-RS"/>
        </w:rPr>
        <w:t>Naučno-tehnološki park Beograd je osnovan u partnerstvu Vlade RS, Grada Beograda i Univerziteta u Beogradu u cilju ubrzanog tehnološkog razvoja zemlje. Uspostavljanje i razvoj Naučno-tehnološkog parka Beograd podrž</w:t>
      </w:r>
      <w:r w:rsidR="0095436E">
        <w:rPr>
          <w:rFonts w:cstheme="minorHAnsi"/>
          <w:lang w:val="sr-Latn-RS"/>
        </w:rPr>
        <w:t>a</w:t>
      </w:r>
      <w:r w:rsidR="002C343E">
        <w:rPr>
          <w:rFonts w:cstheme="minorHAnsi"/>
          <w:lang w:val="sr-Latn-RS"/>
        </w:rPr>
        <w:t>v</w:t>
      </w:r>
      <w:r w:rsidR="0095436E">
        <w:rPr>
          <w:rFonts w:cstheme="minorHAnsi"/>
          <w:lang w:val="sr-Latn-RS"/>
        </w:rPr>
        <w:t>a</w:t>
      </w:r>
      <w:r w:rsidR="002C343E">
        <w:rPr>
          <w:rFonts w:cstheme="minorHAnsi"/>
          <w:lang w:val="sr-Latn-RS"/>
        </w:rPr>
        <w:t xml:space="preserve"> Švajcarska Vlada</w:t>
      </w:r>
      <w:r w:rsidR="00D75DDA">
        <w:rPr>
          <w:rFonts w:cstheme="minorHAnsi"/>
          <w:lang w:val="sr-Latn-RS"/>
        </w:rPr>
        <w:t>.</w:t>
      </w:r>
    </w:p>
    <w:p w14:paraId="4B2AEFF9" w14:textId="0E6665D7" w:rsidR="00FA2023" w:rsidRDefault="00FA2023" w:rsidP="000E3546">
      <w:pPr>
        <w:jc w:val="center"/>
        <w:rPr>
          <w:lang w:val="sr-Latn-RS"/>
        </w:rPr>
      </w:pPr>
      <w:r>
        <w:rPr>
          <w:lang w:val="sr-Latn-RS"/>
        </w:rPr>
        <w:t>Očekujemo Vaše prijave!</w:t>
      </w:r>
    </w:p>
    <w:p w14:paraId="0C0647D8" w14:textId="73C1EEA9" w:rsidR="00C815DE" w:rsidRDefault="00AD1024" w:rsidP="00FA2023">
      <w:pPr>
        <w:rPr>
          <w:lang w:val="sr-Latn-R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FFCB4DE" wp14:editId="7033AC5F">
            <wp:simplePos x="0" y="0"/>
            <wp:positionH relativeFrom="column">
              <wp:posOffset>-53340</wp:posOffset>
            </wp:positionH>
            <wp:positionV relativeFrom="paragraph">
              <wp:posOffset>182880</wp:posOffset>
            </wp:positionV>
            <wp:extent cx="5798820" cy="3901440"/>
            <wp:effectExtent l="0" t="0" r="0" b="0"/>
            <wp:wrapTight wrapText="bothSides">
              <wp:wrapPolygon edited="0">
                <wp:start x="10928" y="0"/>
                <wp:lineTo x="10218" y="211"/>
                <wp:lineTo x="9012" y="1266"/>
                <wp:lineTo x="9012" y="1898"/>
                <wp:lineTo x="8089" y="3480"/>
                <wp:lineTo x="7735" y="3586"/>
                <wp:lineTo x="6457" y="4957"/>
                <wp:lineTo x="3690" y="5273"/>
                <wp:lineTo x="3690" y="6961"/>
                <wp:lineTo x="2696" y="8332"/>
                <wp:lineTo x="2484" y="10336"/>
                <wp:lineTo x="2838" y="12023"/>
                <wp:lineTo x="2838" y="12129"/>
                <wp:lineTo x="3903" y="13711"/>
                <wp:lineTo x="5890" y="15398"/>
                <wp:lineTo x="7025" y="17086"/>
                <wp:lineTo x="8657" y="18879"/>
                <wp:lineTo x="9792" y="20461"/>
                <wp:lineTo x="10786" y="20988"/>
                <wp:lineTo x="11495" y="20988"/>
                <wp:lineTo x="12418" y="20461"/>
                <wp:lineTo x="13411" y="18879"/>
                <wp:lineTo x="15114" y="17086"/>
                <wp:lineTo x="16250" y="15398"/>
                <wp:lineTo x="16817" y="13711"/>
                <wp:lineTo x="17101" y="13711"/>
                <wp:lineTo x="19372" y="12234"/>
                <wp:lineTo x="19869" y="10336"/>
                <wp:lineTo x="19727" y="8332"/>
                <wp:lineTo x="18875" y="6961"/>
                <wp:lineTo x="18024" y="5273"/>
                <wp:lineTo x="15469" y="5063"/>
                <wp:lineTo x="13766" y="3480"/>
                <wp:lineTo x="13482" y="1266"/>
                <wp:lineTo x="12276" y="211"/>
                <wp:lineTo x="11566" y="0"/>
                <wp:lineTo x="10928" y="0"/>
              </wp:wrapPolygon>
            </wp:wrapTight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C35AA00" w14:textId="31EB5B0D" w:rsidR="00C815DE" w:rsidRPr="004C1A4B" w:rsidRDefault="00C815DE" w:rsidP="00FA2023">
      <w:pPr>
        <w:rPr>
          <w:b/>
          <w:sz w:val="52"/>
          <w:lang w:val="sr-Latn-RS"/>
        </w:rPr>
      </w:pPr>
    </w:p>
    <w:p w14:paraId="6FE382B7" w14:textId="4473B3FD" w:rsidR="00743F06" w:rsidRDefault="00743F06" w:rsidP="00FA2023">
      <w:pPr>
        <w:rPr>
          <w:lang w:val="sr-Latn-RS"/>
        </w:rPr>
      </w:pPr>
    </w:p>
    <w:p w14:paraId="262639D4" w14:textId="74F5DD2F" w:rsidR="00743F06" w:rsidRPr="00743F06" w:rsidRDefault="00743F06" w:rsidP="00743F06">
      <w:pPr>
        <w:rPr>
          <w:lang w:val="sr-Latn-RS"/>
        </w:rPr>
      </w:pPr>
    </w:p>
    <w:p w14:paraId="48DE390C" w14:textId="437F24A8" w:rsidR="00743F06" w:rsidRPr="00743F06" w:rsidRDefault="00743F06" w:rsidP="00743F06">
      <w:pPr>
        <w:rPr>
          <w:lang w:val="sr-Latn-RS"/>
        </w:rPr>
      </w:pPr>
    </w:p>
    <w:p w14:paraId="68E28D79" w14:textId="77777777" w:rsidR="00743F06" w:rsidRPr="00743F06" w:rsidRDefault="00743F06" w:rsidP="00743F06">
      <w:pPr>
        <w:rPr>
          <w:lang w:val="sr-Latn-RS"/>
        </w:rPr>
      </w:pPr>
    </w:p>
    <w:p w14:paraId="629ECE9E" w14:textId="52389F26" w:rsidR="00743F06" w:rsidRPr="00743F06" w:rsidRDefault="00743F06" w:rsidP="00743F06">
      <w:pPr>
        <w:rPr>
          <w:lang w:val="sr-Latn-RS"/>
        </w:rPr>
      </w:pPr>
    </w:p>
    <w:p w14:paraId="45161D35" w14:textId="36D36F2D" w:rsidR="00743F06" w:rsidRPr="00743F06" w:rsidRDefault="00743F06" w:rsidP="00743F06">
      <w:pPr>
        <w:rPr>
          <w:lang w:val="sr-Latn-RS"/>
        </w:rPr>
      </w:pPr>
    </w:p>
    <w:p w14:paraId="3CDC35FA" w14:textId="0390C1BE" w:rsidR="00743F06" w:rsidRPr="00743F06" w:rsidRDefault="00743F06" w:rsidP="00743F06">
      <w:pPr>
        <w:rPr>
          <w:lang w:val="sr-Latn-RS"/>
        </w:rPr>
      </w:pPr>
    </w:p>
    <w:p w14:paraId="58CA2F4B" w14:textId="631C90B7" w:rsidR="00743F06" w:rsidRPr="00743F06" w:rsidRDefault="00743F06" w:rsidP="00743F06">
      <w:pPr>
        <w:rPr>
          <w:lang w:val="sr-Latn-RS"/>
        </w:rPr>
      </w:pPr>
    </w:p>
    <w:p w14:paraId="14334E14" w14:textId="07FB7E1D" w:rsidR="00743F06" w:rsidRPr="00743F06" w:rsidRDefault="00743F06" w:rsidP="00743F06">
      <w:pPr>
        <w:rPr>
          <w:lang w:val="sr-Latn-RS"/>
        </w:rPr>
      </w:pPr>
    </w:p>
    <w:p w14:paraId="3554D99B" w14:textId="344E7589" w:rsidR="00743F06" w:rsidRPr="00743F06" w:rsidRDefault="00743F06" w:rsidP="00743F06">
      <w:pPr>
        <w:rPr>
          <w:lang w:val="sr-Latn-RS"/>
        </w:rPr>
      </w:pPr>
    </w:p>
    <w:p w14:paraId="3DD39EA6" w14:textId="6CD42B7A" w:rsidR="00743F06" w:rsidRPr="00743F06" w:rsidRDefault="00743F06" w:rsidP="00743F06">
      <w:pPr>
        <w:rPr>
          <w:lang w:val="sr-Latn-RS"/>
        </w:rPr>
      </w:pPr>
    </w:p>
    <w:p w14:paraId="46544CB9" w14:textId="765EA16C" w:rsidR="00743F06" w:rsidRDefault="00743F06" w:rsidP="00743F06">
      <w:pPr>
        <w:rPr>
          <w:lang w:val="sr-Latn-RS"/>
        </w:rPr>
      </w:pPr>
    </w:p>
    <w:p w14:paraId="770B0B27" w14:textId="071B1355" w:rsidR="005551AE" w:rsidRDefault="006B27CB" w:rsidP="006B27CB">
      <w:pPr>
        <w:tabs>
          <w:tab w:val="left" w:pos="5772"/>
        </w:tabs>
        <w:rPr>
          <w:lang w:val="sr-Latn-RS"/>
        </w:rPr>
      </w:pPr>
      <w:r>
        <w:rPr>
          <w:lang w:val="sr-Latn-RS"/>
        </w:rPr>
        <w:t xml:space="preserve">                                                               </w:t>
      </w:r>
    </w:p>
    <w:p w14:paraId="0D55F14C" w14:textId="10D44CDE" w:rsidR="005551AE" w:rsidRDefault="0036628C" w:rsidP="006B27CB">
      <w:pPr>
        <w:tabs>
          <w:tab w:val="left" w:pos="5772"/>
        </w:tabs>
        <w:rPr>
          <w:lang w:val="sr-Latn-R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89D6B48" wp14:editId="126010BD">
            <wp:simplePos x="0" y="0"/>
            <wp:positionH relativeFrom="column">
              <wp:posOffset>-243840</wp:posOffset>
            </wp:positionH>
            <wp:positionV relativeFrom="paragraph">
              <wp:posOffset>334010</wp:posOffset>
            </wp:positionV>
            <wp:extent cx="1187450" cy="973455"/>
            <wp:effectExtent l="0" t="0" r="0" b="0"/>
            <wp:wrapTight wrapText="bothSides">
              <wp:wrapPolygon edited="0">
                <wp:start x="0" y="0"/>
                <wp:lineTo x="0" y="21135"/>
                <wp:lineTo x="21138" y="21135"/>
                <wp:lineTo x="21138" y="0"/>
                <wp:lineTo x="0" y="0"/>
              </wp:wrapPolygon>
            </wp:wrapTight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52"/>
                    <a:stretch/>
                  </pic:blipFill>
                  <pic:spPr>
                    <a:xfrm>
                      <a:off x="0" y="0"/>
                      <a:ext cx="118745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51AE">
        <w:rPr>
          <w:noProof/>
        </w:rPr>
        <w:drawing>
          <wp:anchor distT="0" distB="0" distL="114300" distR="114300" simplePos="0" relativeHeight="251659264" behindDoc="1" locked="0" layoutInCell="1" allowOverlap="1" wp14:anchorId="51158D94" wp14:editId="0971F842">
            <wp:simplePos x="0" y="0"/>
            <wp:positionH relativeFrom="column">
              <wp:posOffset>1310640</wp:posOffset>
            </wp:positionH>
            <wp:positionV relativeFrom="paragraph">
              <wp:posOffset>282575</wp:posOffset>
            </wp:positionV>
            <wp:extent cx="1802130" cy="922020"/>
            <wp:effectExtent l="0" t="0" r="7620" b="0"/>
            <wp:wrapTight wrapText="bothSides">
              <wp:wrapPolygon edited="0">
                <wp:start x="0" y="0"/>
                <wp:lineTo x="0" y="20975"/>
                <wp:lineTo x="21463" y="20975"/>
                <wp:lineTo x="214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9CAB8" w14:textId="35B0865F" w:rsidR="006B27CB" w:rsidRPr="00743F06" w:rsidRDefault="005551AE" w:rsidP="005551AE">
      <w:pPr>
        <w:tabs>
          <w:tab w:val="left" w:pos="2400"/>
        </w:tabs>
        <w:rPr>
          <w:lang w:val="sr-Latn-RS"/>
        </w:rPr>
      </w:pPr>
      <w:r w:rsidRPr="005551A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D5D819" wp14:editId="3D2395D3">
                <wp:simplePos x="0" y="0"/>
                <wp:positionH relativeFrom="column">
                  <wp:posOffset>3375660</wp:posOffset>
                </wp:positionH>
                <wp:positionV relativeFrom="paragraph">
                  <wp:posOffset>231140</wp:posOffset>
                </wp:positionV>
                <wp:extent cx="899160" cy="2743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F87ED" w14:textId="0F2BD643" w:rsidR="005551AE" w:rsidRDefault="005551AE">
                            <w:proofErr w:type="spellStart"/>
                            <w:r w:rsidRPr="005551AE">
                              <w:rPr>
                                <w:b/>
                              </w:rPr>
                              <w:t>Uz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 w:rsidRPr="005551AE">
                              <w:rPr>
                                <w:b/>
                              </w:rPr>
                              <w:t>podršku</w:t>
                            </w:r>
                            <w:proofErr w:type="spellEnd"/>
                            <w:r w:rsidRPr="005551AE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5D8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.8pt;margin-top:18.2pt;width:70.8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" stroked="f">
                <v:textbox>
                  <w:txbxContent>
                    <w:p w14:paraId="24BF87ED" w14:textId="0F2BD643" w:rsidR="005551AE" w:rsidRDefault="005551AE">
                      <w:proofErr w:type="spellStart"/>
                      <w:r w:rsidRPr="005551AE">
                        <w:rPr>
                          <w:b/>
                        </w:rPr>
                        <w:t>Uz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 w:rsidRPr="005551AE">
                        <w:rPr>
                          <w:b/>
                        </w:rPr>
                        <w:t>podršku</w:t>
                      </w:r>
                      <w:proofErr w:type="spellEnd"/>
                      <w:r w:rsidRPr="005551AE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78B03B1" wp14:editId="466FB34F">
            <wp:simplePos x="0" y="0"/>
            <wp:positionH relativeFrom="column">
              <wp:posOffset>4213860</wp:posOffset>
            </wp:positionH>
            <wp:positionV relativeFrom="paragraph">
              <wp:posOffset>231140</wp:posOffset>
            </wp:positionV>
            <wp:extent cx="204724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305" y="21200"/>
                <wp:lineTo x="21305" y="0"/>
                <wp:lineTo x="0" y="0"/>
              </wp:wrapPolygon>
            </wp:wrapTight>
            <wp:docPr id="12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" name="Picture 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sr-Latn-RS"/>
        </w:rPr>
        <w:t xml:space="preserve">                    </w:t>
      </w:r>
      <w:r>
        <w:rPr>
          <w:lang w:val="sr-Latn-RS"/>
        </w:rPr>
        <w:tab/>
        <w:t xml:space="preserve">                                                </w:t>
      </w:r>
    </w:p>
    <w:sectPr w:rsidR="006B27CB" w:rsidRPr="00743F06" w:rsidSect="00743F06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C30C2" w14:textId="77777777" w:rsidR="0095436E" w:rsidRDefault="0095436E" w:rsidP="0095436E">
      <w:pPr>
        <w:spacing w:after="0" w:line="240" w:lineRule="auto"/>
      </w:pPr>
      <w:r>
        <w:separator/>
      </w:r>
    </w:p>
  </w:endnote>
  <w:endnote w:type="continuationSeparator" w:id="0">
    <w:p w14:paraId="37FBB8C7" w14:textId="77777777" w:rsidR="0095436E" w:rsidRDefault="0095436E" w:rsidP="0095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550E5" w14:textId="77777777" w:rsidR="0095436E" w:rsidRDefault="0095436E" w:rsidP="0095436E">
      <w:pPr>
        <w:spacing w:after="0" w:line="240" w:lineRule="auto"/>
      </w:pPr>
      <w:r>
        <w:separator/>
      </w:r>
    </w:p>
  </w:footnote>
  <w:footnote w:type="continuationSeparator" w:id="0">
    <w:p w14:paraId="3536E392" w14:textId="77777777" w:rsidR="0095436E" w:rsidRDefault="0095436E" w:rsidP="0095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1058D"/>
    <w:multiLevelType w:val="hybridMultilevel"/>
    <w:tmpl w:val="501EF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363DC"/>
    <w:multiLevelType w:val="hybridMultilevel"/>
    <w:tmpl w:val="8E2C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B75"/>
    <w:multiLevelType w:val="hybridMultilevel"/>
    <w:tmpl w:val="00A4F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A3808"/>
    <w:multiLevelType w:val="hybridMultilevel"/>
    <w:tmpl w:val="8C78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E76EC"/>
    <w:multiLevelType w:val="hybridMultilevel"/>
    <w:tmpl w:val="1F94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63D84"/>
    <w:multiLevelType w:val="hybridMultilevel"/>
    <w:tmpl w:val="5A9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A4F"/>
    <w:rsid w:val="00060C37"/>
    <w:rsid w:val="0008432E"/>
    <w:rsid w:val="000C1783"/>
    <w:rsid w:val="000E3546"/>
    <w:rsid w:val="0014789F"/>
    <w:rsid w:val="001E00FA"/>
    <w:rsid w:val="002C343E"/>
    <w:rsid w:val="00333768"/>
    <w:rsid w:val="0036628C"/>
    <w:rsid w:val="003946F3"/>
    <w:rsid w:val="003A2A4F"/>
    <w:rsid w:val="00445E1C"/>
    <w:rsid w:val="00495C8F"/>
    <w:rsid w:val="004C1A4B"/>
    <w:rsid w:val="004D215C"/>
    <w:rsid w:val="005551AE"/>
    <w:rsid w:val="00630F16"/>
    <w:rsid w:val="006713D2"/>
    <w:rsid w:val="006A7CA2"/>
    <w:rsid w:val="006B27CB"/>
    <w:rsid w:val="006F7FC5"/>
    <w:rsid w:val="007005D8"/>
    <w:rsid w:val="00743F06"/>
    <w:rsid w:val="008367D4"/>
    <w:rsid w:val="008473C8"/>
    <w:rsid w:val="008D1C08"/>
    <w:rsid w:val="00905FF0"/>
    <w:rsid w:val="0095436E"/>
    <w:rsid w:val="00AD1024"/>
    <w:rsid w:val="00B54AAB"/>
    <w:rsid w:val="00C20333"/>
    <w:rsid w:val="00C4211C"/>
    <w:rsid w:val="00C57B38"/>
    <w:rsid w:val="00C815DE"/>
    <w:rsid w:val="00D75DDA"/>
    <w:rsid w:val="00DD560C"/>
    <w:rsid w:val="00E74604"/>
    <w:rsid w:val="00FA2023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4F03B"/>
  <w15:chartTrackingRefBased/>
  <w15:docId w15:val="{0254E22A-8AC1-4C05-B38D-91FCDE97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E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57B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B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B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B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B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62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36E"/>
  </w:style>
  <w:style w:type="paragraph" w:styleId="Footer">
    <w:name w:val="footer"/>
    <w:basedOn w:val="Normal"/>
    <w:link w:val="FooterChar"/>
    <w:uiPriority w:val="99"/>
    <w:unhideWhenUsed/>
    <w:rsid w:val="00954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36E"/>
  </w:style>
  <w:style w:type="character" w:customStyle="1" w:styleId="Heading1Char">
    <w:name w:val="Heading 1 Char"/>
    <w:basedOn w:val="DefaultParagraphFont"/>
    <w:link w:val="Heading1"/>
    <w:uiPriority w:val="9"/>
    <w:rsid w:val="00147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forms/p4GQys1OvhgTFKBx2" TargetMode="Externa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60A6A5-6803-4F77-8238-B82D1C5D90FE}" type="doc">
      <dgm:prSet loTypeId="urn:microsoft.com/office/officeart/2005/8/layout/radial6" loCatId="cycle" qsTypeId="urn:microsoft.com/office/officeart/2005/8/quickstyle/3d7" qsCatId="3D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9839C2A2-5F56-4E1A-A812-98F287FF8A49}">
      <dgm:prSet phldrT="[Text]" custT="1"/>
      <dgm:spPr/>
      <dgm:t>
        <a:bodyPr/>
        <a:lstStyle/>
        <a:p>
          <a:r>
            <a:rPr lang="sr-Latn-RS" sz="1800"/>
            <a:t>NTP Beograd (BITF) </a:t>
          </a:r>
          <a:endParaRPr lang="en-US" sz="1800"/>
        </a:p>
      </dgm:t>
    </dgm:pt>
    <dgm:pt modelId="{E9BA1528-BFA1-451F-8303-DE0FD9A9EDF2}" type="parTrans" cxnId="{E1615CCD-68B2-4F46-BC8D-B20E69758336}">
      <dgm:prSet/>
      <dgm:spPr/>
      <dgm:t>
        <a:bodyPr/>
        <a:lstStyle/>
        <a:p>
          <a:endParaRPr lang="en-US"/>
        </a:p>
      </dgm:t>
    </dgm:pt>
    <dgm:pt modelId="{6AEB8768-F1D9-4BA9-9D9E-90597D189C14}" type="sibTrans" cxnId="{E1615CCD-68B2-4F46-BC8D-B20E69758336}">
      <dgm:prSet/>
      <dgm:spPr/>
      <dgm:t>
        <a:bodyPr/>
        <a:lstStyle/>
        <a:p>
          <a:endParaRPr lang="en-US"/>
        </a:p>
      </dgm:t>
    </dgm:pt>
    <dgm:pt modelId="{7554AA35-D9C6-462E-8EB7-887552CF5724}">
      <dgm:prSet phldrT="[Text]" custT="1"/>
      <dgm:spPr/>
      <dgm:t>
        <a:bodyPr/>
        <a:lstStyle/>
        <a:p>
          <a:r>
            <a:rPr lang="sr-Latn-RS" sz="1600"/>
            <a:t>85+ Startapova        	</a:t>
          </a:r>
          <a:endParaRPr lang="en-US" sz="1600"/>
        </a:p>
      </dgm:t>
    </dgm:pt>
    <dgm:pt modelId="{86571D4D-C1A7-43C1-82CD-49C36C9BD025}" type="parTrans" cxnId="{6E46D858-EDCB-4682-80E3-56307C6149D9}">
      <dgm:prSet/>
      <dgm:spPr/>
      <dgm:t>
        <a:bodyPr/>
        <a:lstStyle/>
        <a:p>
          <a:endParaRPr lang="en-US"/>
        </a:p>
      </dgm:t>
    </dgm:pt>
    <dgm:pt modelId="{236BDD73-9B5D-4DDF-81AD-073AC5F55B03}" type="sibTrans" cxnId="{6E46D858-EDCB-4682-80E3-56307C6149D9}">
      <dgm:prSet/>
      <dgm:spPr/>
      <dgm:t>
        <a:bodyPr/>
        <a:lstStyle/>
        <a:p>
          <a:endParaRPr lang="en-US"/>
        </a:p>
      </dgm:t>
    </dgm:pt>
    <dgm:pt modelId="{6668471F-A744-4749-AEF1-3498F8108C80}">
      <dgm:prSet phldrT="[Text]" custT="1"/>
      <dgm:spPr/>
      <dgm:t>
        <a:bodyPr/>
        <a:lstStyle/>
        <a:p>
          <a:r>
            <a:rPr lang="sr-Latn-RS" sz="1400"/>
            <a:t>400+ angažovanih inženjera </a:t>
          </a:r>
          <a:endParaRPr lang="en-US" sz="1400"/>
        </a:p>
      </dgm:t>
    </dgm:pt>
    <dgm:pt modelId="{ACE71B90-8E91-45C5-B452-8E7045D0B6A5}" type="parTrans" cxnId="{9DC50D95-1849-4EA6-8EFF-E66ED6BDEAC7}">
      <dgm:prSet/>
      <dgm:spPr/>
      <dgm:t>
        <a:bodyPr/>
        <a:lstStyle/>
        <a:p>
          <a:endParaRPr lang="en-US"/>
        </a:p>
      </dgm:t>
    </dgm:pt>
    <dgm:pt modelId="{917BD1E0-F5AF-45CA-BD04-758BAAD866E1}" type="sibTrans" cxnId="{9DC50D95-1849-4EA6-8EFF-E66ED6BDEAC7}">
      <dgm:prSet/>
      <dgm:spPr/>
      <dgm:t>
        <a:bodyPr/>
        <a:lstStyle/>
        <a:p>
          <a:endParaRPr lang="en-US"/>
        </a:p>
      </dgm:t>
    </dgm:pt>
    <dgm:pt modelId="{24F8B0D0-C573-4A8B-B9FC-1D0C394A961A}">
      <dgm:prSet phldrT="[Text]" custT="1"/>
      <dgm:spPr/>
      <dgm:t>
        <a:bodyPr/>
        <a:lstStyle/>
        <a:p>
          <a:r>
            <a:rPr lang="sr-Latn-RS" sz="1400"/>
            <a:t>Umrežavanje, vidljivost</a:t>
          </a:r>
        </a:p>
        <a:p>
          <a:endParaRPr lang="en-US" sz="1500"/>
        </a:p>
      </dgm:t>
    </dgm:pt>
    <dgm:pt modelId="{A5079DBF-40AD-4F00-9150-82DB7BD6E5AC}" type="parTrans" cxnId="{F560BEDF-4AD1-40BD-935D-1E320AD6A64C}">
      <dgm:prSet/>
      <dgm:spPr/>
      <dgm:t>
        <a:bodyPr/>
        <a:lstStyle/>
        <a:p>
          <a:endParaRPr lang="en-US"/>
        </a:p>
      </dgm:t>
    </dgm:pt>
    <dgm:pt modelId="{313D3BF9-FCFD-4123-87FE-1F1203E51640}" type="sibTrans" cxnId="{F560BEDF-4AD1-40BD-935D-1E320AD6A64C}">
      <dgm:prSet/>
      <dgm:spPr/>
      <dgm:t>
        <a:bodyPr/>
        <a:lstStyle/>
        <a:p>
          <a:endParaRPr lang="en-US"/>
        </a:p>
      </dgm:t>
    </dgm:pt>
    <dgm:pt modelId="{399CC863-10D4-4364-878A-C08CDA2E77F5}">
      <dgm:prSet phldrT="[Text]" custT="1"/>
      <dgm:spPr/>
      <dgm:t>
        <a:bodyPr/>
        <a:lstStyle/>
        <a:p>
          <a:r>
            <a:rPr lang="sr-Latn-RS" sz="1600"/>
            <a:t>Pristup fondovima</a:t>
          </a:r>
          <a:endParaRPr lang="en-US" sz="1600"/>
        </a:p>
      </dgm:t>
    </dgm:pt>
    <dgm:pt modelId="{6E3C552D-173F-4C8D-A99C-C9CC6CF6BCCD}" type="parTrans" cxnId="{E81038ED-0C72-4970-9B64-EBBC8478AABE}">
      <dgm:prSet/>
      <dgm:spPr/>
      <dgm:t>
        <a:bodyPr/>
        <a:lstStyle/>
        <a:p>
          <a:endParaRPr lang="en-US"/>
        </a:p>
      </dgm:t>
    </dgm:pt>
    <dgm:pt modelId="{CD701520-AD3E-4E1D-A2F4-19B44D40093A}" type="sibTrans" cxnId="{E81038ED-0C72-4970-9B64-EBBC8478AABE}">
      <dgm:prSet/>
      <dgm:spPr/>
      <dgm:t>
        <a:bodyPr/>
        <a:lstStyle/>
        <a:p>
          <a:endParaRPr lang="en-US"/>
        </a:p>
      </dgm:t>
    </dgm:pt>
    <dgm:pt modelId="{6C778908-A147-4108-8D3C-0B7B9E342EFF}" type="pres">
      <dgm:prSet presAssocID="{D560A6A5-6803-4F77-8238-B82D1C5D90FE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0B15FB7-91BF-47B8-8097-A3E4E9DF0E14}" type="pres">
      <dgm:prSet presAssocID="{9839C2A2-5F56-4E1A-A812-98F287FF8A49}" presName="centerShape" presStyleLbl="node0" presStyleIdx="0" presStyleCnt="1" custScaleX="130242" custScaleY="116684"/>
      <dgm:spPr/>
    </dgm:pt>
    <dgm:pt modelId="{BC1C4D46-A94D-4F39-A8CE-1C11AFD9007E}" type="pres">
      <dgm:prSet presAssocID="{7554AA35-D9C6-462E-8EB7-887552CF5724}" presName="node" presStyleLbl="node1" presStyleIdx="0" presStyleCnt="4" custScaleX="152844" custScaleY="139374" custRadScaleRad="114002" custRadScaleInc="6370">
        <dgm:presLayoutVars>
          <dgm:bulletEnabled val="1"/>
        </dgm:presLayoutVars>
      </dgm:prSet>
      <dgm:spPr/>
    </dgm:pt>
    <dgm:pt modelId="{F869B0A4-22A6-464A-8199-8D2578A2D05B}" type="pres">
      <dgm:prSet presAssocID="{7554AA35-D9C6-462E-8EB7-887552CF5724}" presName="dummy" presStyleCnt="0"/>
      <dgm:spPr/>
    </dgm:pt>
    <dgm:pt modelId="{36E3F2BC-C194-43AA-9319-E90F96D8949D}" type="pres">
      <dgm:prSet presAssocID="{236BDD73-9B5D-4DDF-81AD-073AC5F55B03}" presName="sibTrans" presStyleLbl="sibTrans2D1" presStyleIdx="0" presStyleCnt="4" custLinFactNeighborX="-815" custLinFactNeighborY="1018"/>
      <dgm:spPr/>
    </dgm:pt>
    <dgm:pt modelId="{085C367C-8E6F-4140-BFAB-88DB491115C6}" type="pres">
      <dgm:prSet presAssocID="{6668471F-A744-4749-AEF1-3498F8108C80}" presName="node" presStyleLbl="node1" presStyleIdx="1" presStyleCnt="4" custScaleX="165237" custScaleY="141419" custRadScaleRad="121861" custRadScaleInc="-23894">
        <dgm:presLayoutVars>
          <dgm:bulletEnabled val="1"/>
        </dgm:presLayoutVars>
      </dgm:prSet>
      <dgm:spPr/>
    </dgm:pt>
    <dgm:pt modelId="{2207B8A9-646A-4AE2-8ADD-45D8B2ACB60F}" type="pres">
      <dgm:prSet presAssocID="{6668471F-A744-4749-AEF1-3498F8108C80}" presName="dummy" presStyleCnt="0"/>
      <dgm:spPr/>
    </dgm:pt>
    <dgm:pt modelId="{BCD44AA1-E159-406F-96A4-F5AB51D27CD5}" type="pres">
      <dgm:prSet presAssocID="{917BD1E0-F5AF-45CA-BD04-758BAAD866E1}" presName="sibTrans" presStyleLbl="sibTrans2D1" presStyleIdx="1" presStyleCnt="4"/>
      <dgm:spPr/>
    </dgm:pt>
    <dgm:pt modelId="{FD128F88-881B-4EBA-90D0-1A8BF9DA86A8}" type="pres">
      <dgm:prSet presAssocID="{24F8B0D0-C573-4A8B-B9FC-1D0C394A961A}" presName="node" presStyleLbl="node1" presStyleIdx="2" presStyleCnt="4" custScaleX="149816" custScaleY="114838" custRadScaleRad="93968" custRadScaleInc="-1">
        <dgm:presLayoutVars>
          <dgm:bulletEnabled val="1"/>
        </dgm:presLayoutVars>
      </dgm:prSet>
      <dgm:spPr/>
    </dgm:pt>
    <dgm:pt modelId="{C47565FE-0EC7-4545-9FE5-5C5301A71A54}" type="pres">
      <dgm:prSet presAssocID="{24F8B0D0-C573-4A8B-B9FC-1D0C394A961A}" presName="dummy" presStyleCnt="0"/>
      <dgm:spPr/>
    </dgm:pt>
    <dgm:pt modelId="{52B49E70-2ADC-4574-BF0E-2508E4992CB7}" type="pres">
      <dgm:prSet presAssocID="{313D3BF9-FCFD-4123-87FE-1F1203E51640}" presName="sibTrans" presStyleLbl="sibTrans2D1" presStyleIdx="2" presStyleCnt="4"/>
      <dgm:spPr/>
    </dgm:pt>
    <dgm:pt modelId="{6CD2205C-2BDD-4393-9395-972E0AFE4B43}" type="pres">
      <dgm:prSet presAssocID="{399CC863-10D4-4364-878A-C08CDA2E77F5}" presName="node" presStyleLbl="node1" presStyleIdx="3" presStyleCnt="4" custScaleX="179171" custScaleY="167233" custRadScaleRad="129016" custRadScaleInc="16904">
        <dgm:presLayoutVars>
          <dgm:bulletEnabled val="1"/>
        </dgm:presLayoutVars>
      </dgm:prSet>
      <dgm:spPr/>
    </dgm:pt>
    <dgm:pt modelId="{9EB394B6-B006-4436-BFC6-ADDF3E1B284A}" type="pres">
      <dgm:prSet presAssocID="{399CC863-10D4-4364-878A-C08CDA2E77F5}" presName="dummy" presStyleCnt="0"/>
      <dgm:spPr/>
    </dgm:pt>
    <dgm:pt modelId="{A91B8394-BD9F-499C-8BA9-B55609A2094B}" type="pres">
      <dgm:prSet presAssocID="{CD701520-AD3E-4E1D-A2F4-19B44D40093A}" presName="sibTrans" presStyleLbl="sibTrans2D1" presStyleIdx="3" presStyleCnt="4"/>
      <dgm:spPr/>
    </dgm:pt>
  </dgm:ptLst>
  <dgm:cxnLst>
    <dgm:cxn modelId="{8F857B06-C0FD-4E1F-9D54-990520DCF975}" type="presOf" srcId="{9839C2A2-5F56-4E1A-A812-98F287FF8A49}" destId="{30B15FB7-91BF-47B8-8097-A3E4E9DF0E14}" srcOrd="0" destOrd="0" presId="urn:microsoft.com/office/officeart/2005/8/layout/radial6"/>
    <dgm:cxn modelId="{286A0E0B-4EF3-466D-AE6F-34075F0F99E5}" type="presOf" srcId="{24F8B0D0-C573-4A8B-B9FC-1D0C394A961A}" destId="{FD128F88-881B-4EBA-90D0-1A8BF9DA86A8}" srcOrd="0" destOrd="0" presId="urn:microsoft.com/office/officeart/2005/8/layout/radial6"/>
    <dgm:cxn modelId="{9C00EF63-0A3B-4AC6-9C00-60CD977DBA8F}" type="presOf" srcId="{D560A6A5-6803-4F77-8238-B82D1C5D90FE}" destId="{6C778908-A147-4108-8D3C-0B7B9E342EFF}" srcOrd="0" destOrd="0" presId="urn:microsoft.com/office/officeart/2005/8/layout/radial6"/>
    <dgm:cxn modelId="{A6AC1369-77B7-4DE7-B205-B36D71F69D9D}" type="presOf" srcId="{399CC863-10D4-4364-878A-C08CDA2E77F5}" destId="{6CD2205C-2BDD-4393-9395-972E0AFE4B43}" srcOrd="0" destOrd="0" presId="urn:microsoft.com/office/officeart/2005/8/layout/radial6"/>
    <dgm:cxn modelId="{A8C7A469-A513-4BC6-A42B-F0E3FE9B8887}" type="presOf" srcId="{CD701520-AD3E-4E1D-A2F4-19B44D40093A}" destId="{A91B8394-BD9F-499C-8BA9-B55609A2094B}" srcOrd="0" destOrd="0" presId="urn:microsoft.com/office/officeart/2005/8/layout/radial6"/>
    <dgm:cxn modelId="{6E46D858-EDCB-4682-80E3-56307C6149D9}" srcId="{9839C2A2-5F56-4E1A-A812-98F287FF8A49}" destId="{7554AA35-D9C6-462E-8EB7-887552CF5724}" srcOrd="0" destOrd="0" parTransId="{86571D4D-C1A7-43C1-82CD-49C36C9BD025}" sibTransId="{236BDD73-9B5D-4DDF-81AD-073AC5F55B03}"/>
    <dgm:cxn modelId="{9DC50D95-1849-4EA6-8EFF-E66ED6BDEAC7}" srcId="{9839C2A2-5F56-4E1A-A812-98F287FF8A49}" destId="{6668471F-A744-4749-AEF1-3498F8108C80}" srcOrd="1" destOrd="0" parTransId="{ACE71B90-8E91-45C5-B452-8E7045D0B6A5}" sibTransId="{917BD1E0-F5AF-45CA-BD04-758BAAD866E1}"/>
    <dgm:cxn modelId="{1FE450C5-5C35-478C-83E4-AD5348345236}" type="presOf" srcId="{236BDD73-9B5D-4DDF-81AD-073AC5F55B03}" destId="{36E3F2BC-C194-43AA-9319-E90F96D8949D}" srcOrd="0" destOrd="0" presId="urn:microsoft.com/office/officeart/2005/8/layout/radial6"/>
    <dgm:cxn modelId="{702D8AC7-9D3B-4322-917E-7E6ADC210BD2}" type="presOf" srcId="{6668471F-A744-4749-AEF1-3498F8108C80}" destId="{085C367C-8E6F-4140-BFAB-88DB491115C6}" srcOrd="0" destOrd="0" presId="urn:microsoft.com/office/officeart/2005/8/layout/radial6"/>
    <dgm:cxn modelId="{E1615CCD-68B2-4F46-BC8D-B20E69758336}" srcId="{D560A6A5-6803-4F77-8238-B82D1C5D90FE}" destId="{9839C2A2-5F56-4E1A-A812-98F287FF8A49}" srcOrd="0" destOrd="0" parTransId="{E9BA1528-BFA1-451F-8303-DE0FD9A9EDF2}" sibTransId="{6AEB8768-F1D9-4BA9-9D9E-90597D189C14}"/>
    <dgm:cxn modelId="{3E2322D6-2255-4E12-BAC0-F32FED6C1EDF}" type="presOf" srcId="{313D3BF9-FCFD-4123-87FE-1F1203E51640}" destId="{52B49E70-2ADC-4574-BF0E-2508E4992CB7}" srcOrd="0" destOrd="0" presId="urn:microsoft.com/office/officeart/2005/8/layout/radial6"/>
    <dgm:cxn modelId="{F560BEDF-4AD1-40BD-935D-1E320AD6A64C}" srcId="{9839C2A2-5F56-4E1A-A812-98F287FF8A49}" destId="{24F8B0D0-C573-4A8B-B9FC-1D0C394A961A}" srcOrd="2" destOrd="0" parTransId="{A5079DBF-40AD-4F00-9150-82DB7BD6E5AC}" sibTransId="{313D3BF9-FCFD-4123-87FE-1F1203E51640}"/>
    <dgm:cxn modelId="{E81038ED-0C72-4970-9B64-EBBC8478AABE}" srcId="{9839C2A2-5F56-4E1A-A812-98F287FF8A49}" destId="{399CC863-10D4-4364-878A-C08CDA2E77F5}" srcOrd="3" destOrd="0" parTransId="{6E3C552D-173F-4C8D-A99C-C9CC6CF6BCCD}" sibTransId="{CD701520-AD3E-4E1D-A2F4-19B44D40093A}"/>
    <dgm:cxn modelId="{A94B6BFE-43CC-4033-945C-D4AD4A483A14}" type="presOf" srcId="{7554AA35-D9C6-462E-8EB7-887552CF5724}" destId="{BC1C4D46-A94D-4F39-A8CE-1C11AFD9007E}" srcOrd="0" destOrd="0" presId="urn:microsoft.com/office/officeart/2005/8/layout/radial6"/>
    <dgm:cxn modelId="{27B84CFF-E067-4ABD-B50B-26BA32B0D088}" type="presOf" srcId="{917BD1E0-F5AF-45CA-BD04-758BAAD866E1}" destId="{BCD44AA1-E159-406F-96A4-F5AB51D27CD5}" srcOrd="0" destOrd="0" presId="urn:microsoft.com/office/officeart/2005/8/layout/radial6"/>
    <dgm:cxn modelId="{3276B42D-CBDB-4E12-B45E-EB1E535B76CC}" type="presParOf" srcId="{6C778908-A147-4108-8D3C-0B7B9E342EFF}" destId="{30B15FB7-91BF-47B8-8097-A3E4E9DF0E14}" srcOrd="0" destOrd="0" presId="urn:microsoft.com/office/officeart/2005/8/layout/radial6"/>
    <dgm:cxn modelId="{A9358FD6-2F7F-4D37-91C0-7977D5AA2E72}" type="presParOf" srcId="{6C778908-A147-4108-8D3C-0B7B9E342EFF}" destId="{BC1C4D46-A94D-4F39-A8CE-1C11AFD9007E}" srcOrd="1" destOrd="0" presId="urn:microsoft.com/office/officeart/2005/8/layout/radial6"/>
    <dgm:cxn modelId="{DC2688F4-A9F6-4401-8F54-B1E8A9701E01}" type="presParOf" srcId="{6C778908-A147-4108-8D3C-0B7B9E342EFF}" destId="{F869B0A4-22A6-464A-8199-8D2578A2D05B}" srcOrd="2" destOrd="0" presId="urn:microsoft.com/office/officeart/2005/8/layout/radial6"/>
    <dgm:cxn modelId="{E7676B55-89E4-4002-859C-C0C5574C74AA}" type="presParOf" srcId="{6C778908-A147-4108-8D3C-0B7B9E342EFF}" destId="{36E3F2BC-C194-43AA-9319-E90F96D8949D}" srcOrd="3" destOrd="0" presId="urn:microsoft.com/office/officeart/2005/8/layout/radial6"/>
    <dgm:cxn modelId="{889AE1C8-52AF-4184-B980-9B5168602479}" type="presParOf" srcId="{6C778908-A147-4108-8D3C-0B7B9E342EFF}" destId="{085C367C-8E6F-4140-BFAB-88DB491115C6}" srcOrd="4" destOrd="0" presId="urn:microsoft.com/office/officeart/2005/8/layout/radial6"/>
    <dgm:cxn modelId="{900AA21F-7ED7-4447-B750-0645E517E2EC}" type="presParOf" srcId="{6C778908-A147-4108-8D3C-0B7B9E342EFF}" destId="{2207B8A9-646A-4AE2-8ADD-45D8B2ACB60F}" srcOrd="5" destOrd="0" presId="urn:microsoft.com/office/officeart/2005/8/layout/radial6"/>
    <dgm:cxn modelId="{31FEB929-2136-4E9B-99EA-7856C73D887A}" type="presParOf" srcId="{6C778908-A147-4108-8D3C-0B7B9E342EFF}" destId="{BCD44AA1-E159-406F-96A4-F5AB51D27CD5}" srcOrd="6" destOrd="0" presId="urn:microsoft.com/office/officeart/2005/8/layout/radial6"/>
    <dgm:cxn modelId="{74C8BC17-B8C8-44DB-8304-26CEEE1B8E35}" type="presParOf" srcId="{6C778908-A147-4108-8D3C-0B7B9E342EFF}" destId="{FD128F88-881B-4EBA-90D0-1A8BF9DA86A8}" srcOrd="7" destOrd="0" presId="urn:microsoft.com/office/officeart/2005/8/layout/radial6"/>
    <dgm:cxn modelId="{7A34756B-FD4F-4600-AAB2-E232E5DE1E20}" type="presParOf" srcId="{6C778908-A147-4108-8D3C-0B7B9E342EFF}" destId="{C47565FE-0EC7-4545-9FE5-5C5301A71A54}" srcOrd="8" destOrd="0" presId="urn:microsoft.com/office/officeart/2005/8/layout/radial6"/>
    <dgm:cxn modelId="{458E7E63-D615-4A10-AF6F-1FE5603610E8}" type="presParOf" srcId="{6C778908-A147-4108-8D3C-0B7B9E342EFF}" destId="{52B49E70-2ADC-4574-BF0E-2508E4992CB7}" srcOrd="9" destOrd="0" presId="urn:microsoft.com/office/officeart/2005/8/layout/radial6"/>
    <dgm:cxn modelId="{52EF23F5-3C46-460A-BE63-A63BFE273DBF}" type="presParOf" srcId="{6C778908-A147-4108-8D3C-0B7B9E342EFF}" destId="{6CD2205C-2BDD-4393-9395-972E0AFE4B43}" srcOrd="10" destOrd="0" presId="urn:microsoft.com/office/officeart/2005/8/layout/radial6"/>
    <dgm:cxn modelId="{FACDAAB0-2651-49A8-A64B-4F73EF3D452B}" type="presParOf" srcId="{6C778908-A147-4108-8D3C-0B7B9E342EFF}" destId="{9EB394B6-B006-4436-BFC6-ADDF3E1B284A}" srcOrd="11" destOrd="0" presId="urn:microsoft.com/office/officeart/2005/8/layout/radial6"/>
    <dgm:cxn modelId="{2D071482-DDF0-44E6-B58B-3D1E3B9E6892}" type="presParOf" srcId="{6C778908-A147-4108-8D3C-0B7B9E342EFF}" destId="{A91B8394-BD9F-499C-8BA9-B55609A2094B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1B8394-BD9F-499C-8BA9-B55609A2094B}">
      <dsp:nvSpPr>
        <dsp:cNvPr id="0" name=""/>
        <dsp:cNvSpPr/>
      </dsp:nvSpPr>
      <dsp:spPr>
        <a:xfrm>
          <a:off x="1012038" y="429974"/>
          <a:ext cx="3001098" cy="3001098"/>
        </a:xfrm>
        <a:prstGeom prst="blockArc">
          <a:avLst>
            <a:gd name="adj1" fmla="val 11005649"/>
            <a:gd name="adj2" fmla="val 17337625"/>
            <a:gd name="adj3" fmla="val 4641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2B49E70-2ADC-4574-BF0E-2508E4992CB7}">
      <dsp:nvSpPr>
        <dsp:cNvPr id="0" name=""/>
        <dsp:cNvSpPr/>
      </dsp:nvSpPr>
      <dsp:spPr>
        <a:xfrm>
          <a:off x="1007800" y="483983"/>
          <a:ext cx="3001098" cy="3001098"/>
        </a:xfrm>
        <a:prstGeom prst="blockArc">
          <a:avLst>
            <a:gd name="adj1" fmla="val 4389260"/>
            <a:gd name="adj2" fmla="val 11132719"/>
            <a:gd name="adj3" fmla="val 4641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BCD44AA1-E159-406F-96A4-F5AB51D27CD5}">
      <dsp:nvSpPr>
        <dsp:cNvPr id="0" name=""/>
        <dsp:cNvSpPr/>
      </dsp:nvSpPr>
      <dsp:spPr>
        <a:xfrm>
          <a:off x="1748790" y="455607"/>
          <a:ext cx="3001098" cy="3001098"/>
        </a:xfrm>
        <a:prstGeom prst="blockArc">
          <a:avLst>
            <a:gd name="adj1" fmla="val 21202770"/>
            <a:gd name="adj2" fmla="val 6147568"/>
            <a:gd name="adj3" fmla="val 4641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6E3F2BC-C194-43AA-9319-E90F96D8949D}">
      <dsp:nvSpPr>
        <dsp:cNvPr id="0" name=""/>
        <dsp:cNvSpPr/>
      </dsp:nvSpPr>
      <dsp:spPr>
        <a:xfrm>
          <a:off x="1728109" y="516026"/>
          <a:ext cx="3001098" cy="3001098"/>
        </a:xfrm>
        <a:prstGeom prst="blockArc">
          <a:avLst>
            <a:gd name="adj1" fmla="val 15576713"/>
            <a:gd name="adj2" fmla="val 21132157"/>
            <a:gd name="adj3" fmla="val 4641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0B15FB7-91BF-47B8-8097-A3E4E9DF0E14}">
      <dsp:nvSpPr>
        <dsp:cNvPr id="0" name=""/>
        <dsp:cNvSpPr/>
      </dsp:nvSpPr>
      <dsp:spPr>
        <a:xfrm>
          <a:off x="2033293" y="1203908"/>
          <a:ext cx="1799618" cy="161228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800" kern="1200"/>
            <a:t>NTP Beograd (BITF) </a:t>
          </a:r>
          <a:endParaRPr lang="en-US" sz="1800" kern="1200"/>
        </a:p>
      </dsp:txBody>
      <dsp:txXfrm>
        <a:off x="2296841" y="1440021"/>
        <a:ext cx="1272522" cy="1140055"/>
      </dsp:txXfrm>
    </dsp:sp>
    <dsp:sp modelId="{BC1C4D46-A94D-4F39-A8CE-1C11AFD9007E}">
      <dsp:nvSpPr>
        <dsp:cNvPr id="0" name=""/>
        <dsp:cNvSpPr/>
      </dsp:nvSpPr>
      <dsp:spPr>
        <a:xfrm>
          <a:off x="2249652" y="-129709"/>
          <a:ext cx="1478345" cy="134806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600" kern="1200"/>
            <a:t>85+ Startapova        	</a:t>
          </a:r>
          <a:endParaRPr lang="en-US" sz="1600" kern="1200"/>
        </a:p>
      </dsp:txBody>
      <dsp:txXfrm>
        <a:off x="2466151" y="67710"/>
        <a:ext cx="1045347" cy="953222"/>
      </dsp:txXfrm>
    </dsp:sp>
    <dsp:sp modelId="{085C367C-8E6F-4140-BFAB-88DB491115C6}">
      <dsp:nvSpPr>
        <dsp:cNvPr id="0" name=""/>
        <dsp:cNvSpPr/>
      </dsp:nvSpPr>
      <dsp:spPr>
        <a:xfrm>
          <a:off x="3906188" y="1103248"/>
          <a:ext cx="1598213" cy="136784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400" kern="1200"/>
            <a:t>400+ angažovanih inženjera </a:t>
          </a:r>
          <a:endParaRPr lang="en-US" sz="1400" kern="1200"/>
        </a:p>
      </dsp:txBody>
      <dsp:txXfrm>
        <a:off x="4140241" y="1303564"/>
        <a:ext cx="1130107" cy="967208"/>
      </dsp:txXfrm>
    </dsp:sp>
    <dsp:sp modelId="{FD128F88-881B-4EBA-90D0-1A8BF9DA86A8}">
      <dsp:nvSpPr>
        <dsp:cNvPr id="0" name=""/>
        <dsp:cNvSpPr/>
      </dsp:nvSpPr>
      <dsp:spPr>
        <a:xfrm>
          <a:off x="2208581" y="2831994"/>
          <a:ext cx="1449057" cy="111074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400" kern="1200"/>
            <a:t>Umrežavanje, vidljivost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500" kern="1200"/>
        </a:p>
      </dsp:txBody>
      <dsp:txXfrm>
        <a:off x="2420790" y="2994658"/>
        <a:ext cx="1024639" cy="785413"/>
      </dsp:txXfrm>
    </dsp:sp>
    <dsp:sp modelId="{6CD2205C-2BDD-4393-9395-972E0AFE4B43}">
      <dsp:nvSpPr>
        <dsp:cNvPr id="0" name=""/>
        <dsp:cNvSpPr/>
      </dsp:nvSpPr>
      <dsp:spPr>
        <a:xfrm>
          <a:off x="182987" y="1034135"/>
          <a:ext cx="1732986" cy="161751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r-Latn-RS" sz="1600" kern="1200"/>
            <a:t>Pristup fondovima</a:t>
          </a:r>
          <a:endParaRPr lang="en-US" sz="1600" kern="1200"/>
        </a:p>
      </dsp:txBody>
      <dsp:txXfrm>
        <a:off x="436777" y="1271015"/>
        <a:ext cx="1225406" cy="11437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 </cp:lastModifiedBy>
  <cp:revision>6</cp:revision>
  <dcterms:created xsi:type="dcterms:W3CDTF">2018-08-24T11:52:00Z</dcterms:created>
  <dcterms:modified xsi:type="dcterms:W3CDTF">2018-08-24T15:52:00Z</dcterms:modified>
</cp:coreProperties>
</file>